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:rsidR="00BD66BA" w:rsidRDefault="00BD66BA" w:rsidP="00BD66B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CD0F9F" w:rsidRDefault="00CD0F9F" w:rsidP="00CD0F9F">
      <w:pPr>
        <w:jc w:val="center"/>
        <w:rPr>
          <w:b/>
          <w:sz w:val="40"/>
          <w:szCs w:val="40"/>
        </w:rPr>
      </w:pPr>
      <w:r w:rsidRPr="00CD0F9F">
        <w:rPr>
          <w:b/>
          <w:sz w:val="40"/>
          <w:szCs w:val="40"/>
        </w:rPr>
        <w:t>Business Case</w:t>
      </w: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jc w:val="center"/>
        <w:rPr>
          <w:b/>
          <w:sz w:val="40"/>
          <w:szCs w:val="40"/>
        </w:rPr>
      </w:pPr>
    </w:p>
    <w:p w:rsidR="00CD0F9F" w:rsidRDefault="00CD0F9F" w:rsidP="00CD0F9F">
      <w:pPr>
        <w:pStyle w:val="Heading1"/>
        <w:numPr>
          <w:ilvl w:val="0"/>
          <w:numId w:val="0"/>
        </w:numPr>
        <w:rPr>
          <w:b/>
          <w:kern w:val="0"/>
          <w:sz w:val="40"/>
          <w:szCs w:val="40"/>
        </w:rPr>
      </w:pPr>
    </w:p>
    <w:p w:rsidR="00CD0F9F" w:rsidRPr="00CD0F9F" w:rsidRDefault="00CD0F9F" w:rsidP="00CD0F9F">
      <w:pPr>
        <w:pStyle w:val="Heading1"/>
        <w:numPr>
          <w:ilvl w:val="0"/>
          <w:numId w:val="0"/>
        </w:numPr>
        <w:jc w:val="center"/>
        <w:rPr>
          <w:rFonts w:cs="Arial"/>
          <w:b/>
          <w:sz w:val="28"/>
          <w:szCs w:val="28"/>
        </w:rPr>
      </w:pPr>
      <w:r w:rsidRPr="00CD0F9F">
        <w:rPr>
          <w:rFonts w:cs="Arial"/>
          <w:b/>
          <w:sz w:val="28"/>
          <w:szCs w:val="28"/>
        </w:rPr>
        <w:lastRenderedPageBreak/>
        <w:t>Business Case</w:t>
      </w: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BD66BA">
        <w:rPr>
          <w:rFonts w:cs="Arial"/>
          <w:b/>
          <w:bCs/>
          <w:szCs w:val="24"/>
        </w:rPr>
        <w:t>Purpose / Overview</w:t>
      </w:r>
      <w:r w:rsidRPr="00CD0F9F">
        <w:rPr>
          <w:rFonts w:cs="Arial"/>
          <w:b/>
          <w:bCs/>
          <w:color w:val="000000"/>
          <w:szCs w:val="24"/>
        </w:rPr>
        <w:t xml:space="preserve"> </w:t>
      </w:r>
    </w:p>
    <w:p w:rsidR="00CD0F9F" w:rsidRPr="00CD0F9F" w:rsidRDefault="00CD0F9F" w:rsidP="00CD0F9F">
      <w:pPr>
        <w:rPr>
          <w:rFonts w:cs="Arial"/>
          <w:szCs w:val="24"/>
        </w:rPr>
      </w:pP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Justification for undertaking the changes necessary to embed </w:t>
      </w:r>
      <w:proofErr w:type="spellStart"/>
      <w:r w:rsidRPr="00CD0F9F">
        <w:rPr>
          <w:rFonts w:cs="Arial"/>
          <w:color w:val="000000"/>
          <w:szCs w:val="24"/>
        </w:rPr>
        <w:t>C&amp;SM</w:t>
      </w:r>
      <w:proofErr w:type="spellEnd"/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Background and previous issues caused by a reactive approach to Contract Management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Benefits gained from an embedded Contract and Supplier Management approach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Avoiding an ‘arms-length’ approach and building collaborative relationships with key suppliers</w:t>
      </w:r>
    </w:p>
    <w:p w:rsidR="00CD0F9F" w:rsidRPr="00CD0F9F" w:rsidRDefault="00CD0F9F" w:rsidP="00CD0F9F">
      <w:pPr>
        <w:rPr>
          <w:rFonts w:cs="Arial"/>
          <w:szCs w:val="24"/>
        </w:rPr>
      </w:pP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 xml:space="preserve">Executive summary </w:t>
      </w:r>
    </w:p>
    <w:p w:rsidR="00CD0F9F" w:rsidRPr="00CD0F9F" w:rsidRDefault="00CD0F9F" w:rsidP="00CD0F9F">
      <w:pPr>
        <w:rPr>
          <w:rFonts w:cs="Arial"/>
          <w:szCs w:val="24"/>
        </w:rPr>
      </w:pP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Highlight the key points in the business case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Benefits (many may be added value and cost avoidance) and the return on investment (ROI)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Consistent and proportional approach 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Link to organisation’s strategic plan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Risk of not implementing </w:t>
      </w:r>
      <w:proofErr w:type="spellStart"/>
      <w:r w:rsidRPr="00CD0F9F">
        <w:rPr>
          <w:rFonts w:cs="Arial"/>
          <w:color w:val="000000"/>
          <w:szCs w:val="24"/>
        </w:rPr>
        <w:t>C&amp;SM</w:t>
      </w:r>
      <w:proofErr w:type="spellEnd"/>
      <w:r w:rsidRPr="00CD0F9F">
        <w:rPr>
          <w:rFonts w:cs="Arial"/>
          <w:color w:val="000000"/>
          <w:szCs w:val="24"/>
        </w:rPr>
        <w:t xml:space="preserve"> (including legal risks). Please review Risk Management held within </w:t>
      </w:r>
      <w:r w:rsidRPr="00BD66BA">
        <w:rPr>
          <w:rFonts w:cs="Arial"/>
          <w:szCs w:val="24"/>
        </w:rPr>
        <w:t>Managing &amp; Improving Performance</w:t>
      </w:r>
    </w:p>
    <w:p w:rsidR="00CD0F9F" w:rsidRPr="00CD0F9F" w:rsidRDefault="00CD0F9F" w:rsidP="00CD0F9F">
      <w:pPr>
        <w:rPr>
          <w:rFonts w:cs="Arial"/>
          <w:szCs w:val="24"/>
        </w:rPr>
      </w:pP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BD66BA">
        <w:rPr>
          <w:rFonts w:cs="Arial"/>
          <w:b/>
          <w:bCs/>
          <w:szCs w:val="24"/>
        </w:rPr>
        <w:t>Reasons</w:t>
      </w:r>
      <w:r w:rsidRPr="00CD0F9F">
        <w:rPr>
          <w:rFonts w:cs="Arial"/>
          <w:b/>
          <w:bCs/>
          <w:color w:val="000000"/>
          <w:szCs w:val="24"/>
        </w:rPr>
        <w:t xml:space="preserve"> </w:t>
      </w: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Cs/>
          <w:color w:val="000000"/>
          <w:szCs w:val="24"/>
        </w:rPr>
      </w:pP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Effective performance monitoring of contracts where £x million is being spent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Mitigating risk due to non-performance and potential reputational risk (can you provide any historical examples from your organisation?)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Ensuring savings and benefits are realised and additional costs avoided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Driving service improvements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Fundamental to deliver business objectives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Promoting innovation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Turning uncoordinated and reactive management to planned and proactive contract management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Business continuity / exit strategy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Demand management</w:t>
      </w:r>
    </w:p>
    <w:p w:rsidR="00CD0F9F" w:rsidRPr="00CD0F9F" w:rsidRDefault="00CD0F9F" w:rsidP="00CD0F9F">
      <w:pPr>
        <w:pStyle w:val="Heading2"/>
        <w:numPr>
          <w:ilvl w:val="0"/>
          <w:numId w:val="0"/>
        </w:numPr>
        <w:ind w:left="540"/>
        <w:rPr>
          <w:rFonts w:cs="Arial"/>
          <w:color w:val="000000"/>
          <w:szCs w:val="24"/>
        </w:rPr>
      </w:pPr>
    </w:p>
    <w:p w:rsid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lastRenderedPageBreak/>
        <w:t>Business options</w:t>
      </w:r>
    </w:p>
    <w:p w:rsidR="00CD0F9F" w:rsidRPr="00CD0F9F" w:rsidRDefault="00CD0F9F" w:rsidP="00CD0F9F"/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Board sponsorship with senior management ownership of business critical suppliers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Outline the options considered and the benefits and disadvantages for each 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Consider governance across organisation e.g. should it be a separate team, should contract managers sit in Procurement organisational structures for performance reporting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Consider if due diligence of contracts is required prior to determining the resource required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Is a staged process required? e.g. Initially manage top tier contracts / suppliers until running smoothly and then increase the contract managers portfolio to second tier (please refer to Segmentation content within </w:t>
      </w:r>
      <w:r w:rsidRPr="00BD66BA">
        <w:rPr>
          <w:rFonts w:cs="Arial"/>
          <w:szCs w:val="24"/>
        </w:rPr>
        <w:t>Planning &amp; Governance</w:t>
      </w:r>
      <w:r w:rsidRPr="00CD0F9F">
        <w:rPr>
          <w:rFonts w:cs="Arial"/>
          <w:color w:val="000000"/>
          <w:szCs w:val="24"/>
        </w:rPr>
        <w:t>)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Consider associated costs and resource requirements for each option (refer to Resource Planning content within </w:t>
      </w:r>
      <w:r w:rsidRPr="00BD66BA">
        <w:rPr>
          <w:rFonts w:cs="Arial"/>
          <w:szCs w:val="24"/>
        </w:rPr>
        <w:t>Planning &amp; Governance</w:t>
      </w:r>
      <w:r w:rsidRPr="00CD0F9F">
        <w:rPr>
          <w:rFonts w:cs="Arial"/>
          <w:color w:val="000000"/>
          <w:szCs w:val="24"/>
        </w:rPr>
        <w:t>)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Staff costs (consider if efficiencies can be gained by having one contract manager managing similar suppliers or suppliers delivering to the same stakeholders)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Any resource required for due diligence of contracts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Multi-disciplined input 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Skills required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Training costs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Can resource be reallocated from current tasks e.g. from current reactive / </w:t>
      </w:r>
      <w:proofErr w:type="spellStart"/>
      <w:r w:rsidRPr="00CD0F9F">
        <w:rPr>
          <w:rFonts w:cs="Arial"/>
          <w:color w:val="000000"/>
          <w:szCs w:val="24"/>
        </w:rPr>
        <w:t>fire fighting</w:t>
      </w:r>
      <w:proofErr w:type="spellEnd"/>
      <w:r w:rsidRPr="00CD0F9F">
        <w:rPr>
          <w:rFonts w:cs="Arial"/>
          <w:color w:val="000000"/>
          <w:szCs w:val="24"/>
        </w:rPr>
        <w:t xml:space="preserve"> issues?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Tools to improve efficiency</w:t>
      </w:r>
    </w:p>
    <w:p w:rsidR="00CD0F9F" w:rsidRPr="00CD0F9F" w:rsidRDefault="00CD0F9F" w:rsidP="00CD0F9F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Mobilisation costs</w:t>
      </w: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:rsid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Timescale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Consider mobilisation plan and timescales to implement change e.g. redefining staff roles, recruitment, training etc.</w:t>
      </w:r>
    </w:p>
    <w:p w:rsidR="00CD0F9F" w:rsidRPr="00CD0F9F" w:rsidRDefault="00CD0F9F" w:rsidP="00CD0F9F">
      <w:pPr>
        <w:rPr>
          <w:rFonts w:cs="Arial"/>
          <w:szCs w:val="24"/>
        </w:rPr>
      </w:pPr>
    </w:p>
    <w:p w:rsid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Key Stakeholders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10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 xml:space="preserve">  </w:t>
      </w:r>
      <w:r w:rsidRPr="00CD0F9F">
        <w:rPr>
          <w:rFonts w:cs="Arial"/>
          <w:color w:val="000000"/>
          <w:szCs w:val="24"/>
        </w:rPr>
        <w:t>Who are they? (based on areas of business impacted by suppliers and service provided)</w:t>
      </w:r>
    </w:p>
    <w:p w:rsidR="00CD0F9F" w:rsidRPr="00CD0F9F" w:rsidRDefault="00CD0F9F" w:rsidP="00CD0F9F">
      <w:pPr>
        <w:rPr>
          <w:rFonts w:cs="Arial"/>
          <w:szCs w:val="24"/>
        </w:rPr>
      </w:pPr>
    </w:p>
    <w:p w:rsid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:rsid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:rsid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Investment appraisal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Compare the benefits to the costs (these may be added value).  Can you commit to potentially saving ‘x’% of spend? 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Cost avoidance of ad-hoc problem resolution 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Define the value of a project as an investment </w:t>
      </w: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 xml:space="preserve">Major risks </w:t>
      </w:r>
    </w:p>
    <w:p w:rsidR="00CD0F9F" w:rsidRPr="00CD0F9F" w:rsidRDefault="00CD0F9F" w:rsidP="00CD0F9F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Summarise the risks and articulate likely impact and the recovery plans to mitigate impact</w:t>
      </w:r>
    </w:p>
    <w:p w:rsidR="00CD0F9F" w:rsidRPr="00CD0F9F" w:rsidRDefault="00CD0F9F" w:rsidP="00CD0F9F">
      <w:pPr>
        <w:rPr>
          <w:rFonts w:cs="Arial"/>
          <w:szCs w:val="24"/>
        </w:rPr>
      </w:pPr>
    </w:p>
    <w:p w:rsidR="00CD0F9F" w:rsidRPr="00CD0F9F" w:rsidRDefault="00CD0F9F" w:rsidP="00CD0F9F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Recommendation</w:t>
      </w:r>
    </w:p>
    <w:p w:rsidR="00CD0F9F" w:rsidRPr="00CD0F9F" w:rsidRDefault="00CD0F9F" w:rsidP="00CD0F9F">
      <w:pPr>
        <w:jc w:val="center"/>
        <w:rPr>
          <w:b/>
          <w:sz w:val="40"/>
          <w:szCs w:val="40"/>
        </w:rPr>
      </w:pPr>
    </w:p>
    <w:sectPr w:rsidR="00CD0F9F" w:rsidRPr="00CD0F9F" w:rsidSect="00CD0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9F" w:rsidRDefault="00CD0F9F" w:rsidP="00CD0F9F">
      <w:r>
        <w:separator/>
      </w:r>
    </w:p>
  </w:endnote>
  <w:endnote w:type="continuationSeparator" w:id="0">
    <w:p w:rsidR="00CD0F9F" w:rsidRDefault="00CD0F9F" w:rsidP="00CD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3" w:rsidRDefault="005C4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BA" w:rsidRPr="00BD66BA" w:rsidRDefault="005C40D3" w:rsidP="005C40D3">
    <w:pPr>
      <w:tabs>
        <w:tab w:val="right" w:pos="13958"/>
      </w:tabs>
      <w:rPr>
        <w:rFonts w:cs="Arial"/>
        <w:b/>
        <w:szCs w:val="24"/>
      </w:rPr>
    </w:pPr>
    <w:r>
      <w:rPr>
        <w:rFonts w:cs="Arial"/>
        <w:b/>
        <w:bCs/>
        <w:szCs w:val="24"/>
      </w:rPr>
      <w:t>R3-64-B</w:t>
    </w:r>
    <w:bookmarkStart w:id="0" w:name="_GoBack"/>
    <w:bookmarkEnd w:id="0"/>
    <w:r>
      <w:rPr>
        <w:rFonts w:cs="Arial"/>
        <w:b/>
        <w:bCs/>
        <w:color w:val="CC3300"/>
        <w:szCs w:val="24"/>
      </w:rPr>
      <w:tab/>
    </w:r>
    <w:r w:rsidR="00BD66BA" w:rsidRPr="00BD66BA">
      <w:rPr>
        <w:rFonts w:cs="Arial"/>
        <w:b/>
        <w:bCs/>
        <w:color w:val="CC3300"/>
        <w:szCs w:val="24"/>
      </w:rPr>
      <w:t>Pr</w:t>
    </w:r>
    <w:r w:rsidR="00BD66BA" w:rsidRPr="00BD66BA">
      <w:rPr>
        <w:rStyle w:val="branding--black"/>
        <w:rFonts w:cs="Arial"/>
        <w:b/>
        <w:bCs/>
        <w:szCs w:val="24"/>
      </w:rPr>
      <w:t>o</w:t>
    </w:r>
    <w:r w:rsidR="00BD66BA" w:rsidRPr="00BD66BA">
      <w:rPr>
        <w:rFonts w:cs="Arial"/>
        <w:b/>
        <w:bCs/>
        <w:color w:val="CC3300"/>
        <w:szCs w:val="24"/>
      </w:rPr>
      <w:t>curement J</w:t>
    </w:r>
    <w:r w:rsidR="00BD66BA" w:rsidRPr="00BD66BA">
      <w:rPr>
        <w:rStyle w:val="branding--black"/>
        <w:rFonts w:cs="Arial"/>
        <w:b/>
        <w:bCs/>
        <w:szCs w:val="24"/>
      </w:rPr>
      <w:t>o</w:t>
    </w:r>
    <w:r w:rsidR="00BD66BA" w:rsidRPr="00BD66BA">
      <w:rPr>
        <w:rFonts w:cs="Arial"/>
        <w:b/>
        <w:bCs/>
        <w:color w:val="CC3300"/>
        <w:szCs w:val="24"/>
      </w:rPr>
      <w:t>urney</w:t>
    </w:r>
    <w:r w:rsidR="00BD66BA" w:rsidRPr="00BD66BA">
      <w:rPr>
        <w:rFonts w:cs="Arial"/>
        <w:b/>
        <w:szCs w:val="24"/>
      </w:rPr>
      <w:t xml:space="preserve"> </w:t>
    </w:r>
  </w:p>
  <w:p w:rsidR="00CD0F9F" w:rsidRDefault="00BD66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3" w:rsidRDefault="005C4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9F" w:rsidRDefault="00CD0F9F" w:rsidP="00CD0F9F">
      <w:r>
        <w:separator/>
      </w:r>
    </w:p>
  </w:footnote>
  <w:footnote w:type="continuationSeparator" w:id="0">
    <w:p w:rsidR="00CD0F9F" w:rsidRDefault="00CD0F9F" w:rsidP="00CD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3" w:rsidRDefault="005C4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3" w:rsidRDefault="005C4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3" w:rsidRDefault="005C4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8EEED5BA"/>
    <w:lvl w:ilvl="0">
      <w:numFmt w:val="bullet"/>
      <w:lvlText w:val="*"/>
      <w:lvlJc w:val="left"/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>
    <w:abstractNumId w:val="1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F"/>
    <w:rsid w:val="00027C27"/>
    <w:rsid w:val="000C0CF4"/>
    <w:rsid w:val="00281579"/>
    <w:rsid w:val="00306C61"/>
    <w:rsid w:val="0037582B"/>
    <w:rsid w:val="003C306E"/>
    <w:rsid w:val="005C40D3"/>
    <w:rsid w:val="00857548"/>
    <w:rsid w:val="0086557C"/>
    <w:rsid w:val="009B7615"/>
    <w:rsid w:val="00B51BDC"/>
    <w:rsid w:val="00B561C0"/>
    <w:rsid w:val="00B773CE"/>
    <w:rsid w:val="00BD66BA"/>
    <w:rsid w:val="00C91823"/>
    <w:rsid w:val="00CD0F9F"/>
    <w:rsid w:val="00D008AB"/>
    <w:rsid w:val="00D759D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D90E"/>
  <w15:chartTrackingRefBased/>
  <w15:docId w15:val="{E76B5E07-043E-411C-996D-F66C40A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CD0F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F9F"/>
    <w:rPr>
      <w:color w:val="954F72" w:themeColor="followedHyperlink"/>
      <w:u w:val="single"/>
    </w:rPr>
  </w:style>
  <w:style w:type="character" w:customStyle="1" w:styleId="branding--black">
    <w:name w:val="branding--black"/>
    <w:basedOn w:val="DefaultParagraphFont"/>
    <w:rsid w:val="00BD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A26973841</value>
    </field>
    <field name="Objective-Title">
      <value order="0">Route 3 - Business Case</value>
    </field>
    <field name="Objective-Description">
      <value order="0"/>
    </field>
    <field name="Objective-CreationStamp">
      <value order="0">2020-01-29T14:47:07Z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2020-02-20T15:00:26Z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vA39073308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4</cp:revision>
  <dcterms:created xsi:type="dcterms:W3CDTF">2020-03-06T11:20:00Z</dcterms:created>
  <dcterms:modified xsi:type="dcterms:W3CDTF">2020-11-06T11:46:00Z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A26973841</vt:lpwstr>
  </property>
  <property fmtid="{D5CDD505-2E9C-101B-9397-08002B2CF9AE}" pid="4" name="Objective-Title">
    <vt:lpwstr>Route 3 - Business Case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2020-01-29T14:47:07Z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2020-02-20T15:00:26Z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vA39073308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