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396" w14:textId="78C775D2" w:rsidR="479B622D" w:rsidRDefault="479B622D" w:rsidP="479B622D">
      <w:pPr>
        <w:rPr>
          <w:b/>
          <w:bCs/>
          <w:sz w:val="28"/>
          <w:szCs w:val="28"/>
        </w:rPr>
      </w:pPr>
    </w:p>
    <w:p w14:paraId="47A702BE" w14:textId="6635AB7C" w:rsidR="479B622D" w:rsidRDefault="479B622D" w:rsidP="479B622D">
      <w:pPr>
        <w:rPr>
          <w:b/>
          <w:bCs/>
          <w:sz w:val="28"/>
          <w:szCs w:val="28"/>
        </w:rPr>
      </w:pPr>
    </w:p>
    <w:p w14:paraId="0E348A5C" w14:textId="77777777" w:rsidR="002523F3" w:rsidRDefault="002523F3" w:rsidP="479B622D">
      <w:pPr>
        <w:rPr>
          <w:b/>
          <w:bCs/>
          <w:sz w:val="28"/>
          <w:szCs w:val="28"/>
        </w:rPr>
      </w:pPr>
    </w:p>
    <w:p w14:paraId="306C1796" w14:textId="174FF767" w:rsidR="479B622D" w:rsidRDefault="479B622D" w:rsidP="479B622D">
      <w:pPr>
        <w:rPr>
          <w:b/>
          <w:bCs/>
          <w:sz w:val="28"/>
          <w:szCs w:val="28"/>
        </w:rPr>
      </w:pPr>
    </w:p>
    <w:p w14:paraId="030837EB" w14:textId="6F53E733" w:rsidR="479B622D" w:rsidRDefault="479B622D" w:rsidP="479B622D">
      <w:pPr>
        <w:rPr>
          <w:b/>
          <w:bCs/>
          <w:sz w:val="28"/>
          <w:szCs w:val="28"/>
        </w:rPr>
      </w:pPr>
    </w:p>
    <w:p w14:paraId="373809FC" w14:textId="75140FA6" w:rsidR="479B622D" w:rsidRDefault="479B622D" w:rsidP="479B622D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5D7C7D9" w14:textId="77777777" w:rsidR="00603ED7" w:rsidRDefault="00603ED7" w:rsidP="002523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765BC117" w14:textId="77777777" w:rsidR="00603ED7" w:rsidRDefault="00603ED7" w:rsidP="002523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69C675AC" w14:textId="77777777" w:rsidR="00421AD3" w:rsidRDefault="00421AD3" w:rsidP="002523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14A34A52" w14:textId="77777777" w:rsidR="00421AD3" w:rsidRDefault="00421AD3" w:rsidP="002523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0ED9D761" w14:textId="7D9D3FBE" w:rsidR="002523F3" w:rsidRDefault="002523F3" w:rsidP="002523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urney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>
        <w:rPr>
          <w:rStyle w:val="eop"/>
          <w:rFonts w:cs="Arial"/>
          <w:sz w:val="28"/>
          <w:szCs w:val="28"/>
        </w:rPr>
        <w:t> </w:t>
      </w:r>
    </w:p>
    <w:p w14:paraId="548B6749" w14:textId="6D5B6E19" w:rsidR="002523F3" w:rsidRDefault="002523F3" w:rsidP="002523F3">
      <w:pPr>
        <w:jc w:val="center"/>
        <w:rPr>
          <w:b/>
          <w:bCs/>
          <w:sz w:val="28"/>
          <w:szCs w:val="28"/>
        </w:rPr>
      </w:pPr>
      <w:r w:rsidRPr="005B39A3">
        <w:rPr>
          <w:b/>
          <w:bCs/>
          <w:sz w:val="28"/>
          <w:szCs w:val="28"/>
        </w:rPr>
        <w:t>Contract and Supplier Management Exit Strategy</w:t>
      </w:r>
    </w:p>
    <w:p w14:paraId="03064FBD" w14:textId="77777777" w:rsidR="002523F3" w:rsidRDefault="002523F3" w:rsidP="002523F3">
      <w:pPr>
        <w:rPr>
          <w:b/>
          <w:bCs/>
          <w:sz w:val="28"/>
          <w:szCs w:val="28"/>
        </w:rPr>
      </w:pPr>
    </w:p>
    <w:p w14:paraId="7635DF69" w14:textId="283D1FC7" w:rsidR="479B622D" w:rsidRDefault="479B622D" w:rsidP="479B622D">
      <w:pPr>
        <w:rPr>
          <w:b/>
          <w:bCs/>
          <w:sz w:val="28"/>
          <w:szCs w:val="28"/>
        </w:rPr>
      </w:pPr>
    </w:p>
    <w:p w14:paraId="0C5326AF" w14:textId="6CD3D59F" w:rsidR="479B622D" w:rsidRDefault="479B622D" w:rsidP="479B622D">
      <w:pPr>
        <w:rPr>
          <w:b/>
          <w:bCs/>
          <w:sz w:val="28"/>
          <w:szCs w:val="28"/>
        </w:rPr>
      </w:pPr>
    </w:p>
    <w:p w14:paraId="4FBB8E18" w14:textId="291114AB" w:rsidR="479B622D" w:rsidRDefault="479B622D" w:rsidP="479B622D">
      <w:pPr>
        <w:rPr>
          <w:b/>
          <w:bCs/>
          <w:sz w:val="28"/>
          <w:szCs w:val="28"/>
        </w:rPr>
      </w:pPr>
    </w:p>
    <w:p w14:paraId="0AEBC2B2" w14:textId="365B9E83" w:rsidR="479B622D" w:rsidRDefault="479B622D" w:rsidP="479B622D">
      <w:pPr>
        <w:rPr>
          <w:b/>
          <w:bCs/>
          <w:sz w:val="28"/>
          <w:szCs w:val="28"/>
        </w:rPr>
      </w:pPr>
    </w:p>
    <w:p w14:paraId="6721033C" w14:textId="6E257DCE" w:rsidR="479B622D" w:rsidRDefault="479B622D" w:rsidP="479B622D">
      <w:pPr>
        <w:rPr>
          <w:b/>
          <w:bCs/>
          <w:sz w:val="28"/>
          <w:szCs w:val="28"/>
        </w:rPr>
      </w:pPr>
    </w:p>
    <w:p w14:paraId="68B40116" w14:textId="0640D3E6" w:rsidR="479B622D" w:rsidRDefault="479B622D" w:rsidP="479B622D">
      <w:pPr>
        <w:rPr>
          <w:b/>
          <w:bCs/>
          <w:sz w:val="28"/>
          <w:szCs w:val="28"/>
        </w:rPr>
      </w:pPr>
    </w:p>
    <w:p w14:paraId="56309D8F" w14:textId="2FB004F1" w:rsidR="479B622D" w:rsidRDefault="479B622D" w:rsidP="479B622D">
      <w:pPr>
        <w:rPr>
          <w:b/>
          <w:bCs/>
          <w:sz w:val="28"/>
          <w:szCs w:val="28"/>
        </w:rPr>
      </w:pPr>
    </w:p>
    <w:p w14:paraId="56C3556F" w14:textId="3DC5369C" w:rsidR="479B622D" w:rsidRDefault="479B622D" w:rsidP="479B622D">
      <w:pPr>
        <w:rPr>
          <w:b/>
          <w:bCs/>
          <w:sz w:val="28"/>
          <w:szCs w:val="28"/>
        </w:rPr>
      </w:pPr>
    </w:p>
    <w:p w14:paraId="0B1071AC" w14:textId="1A4F912A" w:rsidR="479B622D" w:rsidRDefault="479B622D" w:rsidP="479B622D">
      <w:pPr>
        <w:rPr>
          <w:b/>
          <w:bCs/>
          <w:sz w:val="28"/>
          <w:szCs w:val="28"/>
        </w:rPr>
      </w:pPr>
    </w:p>
    <w:p w14:paraId="0788074D" w14:textId="2E26483C" w:rsidR="479B622D" w:rsidRDefault="479B622D" w:rsidP="479B622D">
      <w:pPr>
        <w:rPr>
          <w:b/>
          <w:bCs/>
          <w:sz w:val="28"/>
          <w:szCs w:val="28"/>
        </w:rPr>
      </w:pPr>
    </w:p>
    <w:p w14:paraId="7898FCFB" w14:textId="31223953" w:rsidR="479B622D" w:rsidRDefault="479B622D" w:rsidP="479B622D">
      <w:pPr>
        <w:rPr>
          <w:b/>
          <w:bCs/>
          <w:sz w:val="28"/>
          <w:szCs w:val="28"/>
        </w:rPr>
      </w:pPr>
    </w:p>
    <w:p w14:paraId="17420D29" w14:textId="0A92DA09" w:rsidR="479B622D" w:rsidRDefault="479B622D" w:rsidP="479B622D">
      <w:pPr>
        <w:rPr>
          <w:b/>
          <w:bCs/>
          <w:sz w:val="28"/>
          <w:szCs w:val="28"/>
        </w:rPr>
      </w:pPr>
    </w:p>
    <w:p w14:paraId="38A8EEAB" w14:textId="30E5C27B" w:rsidR="479B622D" w:rsidRDefault="479B622D" w:rsidP="479B622D">
      <w:pPr>
        <w:rPr>
          <w:b/>
          <w:bCs/>
          <w:sz w:val="28"/>
          <w:szCs w:val="28"/>
        </w:rPr>
      </w:pPr>
    </w:p>
    <w:p w14:paraId="52801C3B" w14:textId="4C80C638" w:rsidR="479B622D" w:rsidRDefault="479B622D" w:rsidP="479B622D">
      <w:pPr>
        <w:rPr>
          <w:b/>
          <w:bCs/>
          <w:sz w:val="28"/>
          <w:szCs w:val="28"/>
        </w:rPr>
      </w:pPr>
    </w:p>
    <w:p w14:paraId="0B45691F" w14:textId="14BD5ECF" w:rsidR="479B622D" w:rsidRDefault="479B622D" w:rsidP="479B622D">
      <w:pPr>
        <w:rPr>
          <w:b/>
          <w:bCs/>
          <w:sz w:val="28"/>
          <w:szCs w:val="28"/>
        </w:rPr>
      </w:pPr>
    </w:p>
    <w:p w14:paraId="53EB2680" w14:textId="253EF477" w:rsidR="479B622D" w:rsidRDefault="479B622D" w:rsidP="479B622D">
      <w:pPr>
        <w:rPr>
          <w:b/>
          <w:bCs/>
          <w:sz w:val="28"/>
          <w:szCs w:val="28"/>
        </w:rPr>
      </w:pPr>
    </w:p>
    <w:p w14:paraId="4F5929F9" w14:textId="3DF1F47A" w:rsidR="479B622D" w:rsidRDefault="479B622D" w:rsidP="479B622D">
      <w:pPr>
        <w:rPr>
          <w:b/>
          <w:bCs/>
          <w:sz w:val="28"/>
          <w:szCs w:val="28"/>
        </w:rPr>
      </w:pPr>
    </w:p>
    <w:p w14:paraId="30BC8447" w14:textId="705FA30D" w:rsidR="479B622D" w:rsidRDefault="479B622D" w:rsidP="479B622D">
      <w:pPr>
        <w:rPr>
          <w:b/>
          <w:bCs/>
          <w:sz w:val="28"/>
          <w:szCs w:val="28"/>
        </w:rPr>
      </w:pPr>
    </w:p>
    <w:p w14:paraId="47E2F4AD" w14:textId="2998D085" w:rsidR="479B622D" w:rsidRDefault="479B622D" w:rsidP="479B622D">
      <w:pPr>
        <w:rPr>
          <w:b/>
          <w:bCs/>
          <w:sz w:val="28"/>
          <w:szCs w:val="28"/>
        </w:rPr>
      </w:pPr>
    </w:p>
    <w:p w14:paraId="43801758" w14:textId="2807C64C" w:rsidR="479B622D" w:rsidRDefault="479B622D" w:rsidP="479B622D">
      <w:pPr>
        <w:rPr>
          <w:b/>
          <w:bCs/>
          <w:sz w:val="28"/>
          <w:szCs w:val="28"/>
        </w:rPr>
      </w:pPr>
    </w:p>
    <w:p w14:paraId="464C1F10" w14:textId="18A48A45" w:rsidR="479B622D" w:rsidRDefault="479B622D" w:rsidP="479B622D">
      <w:pPr>
        <w:rPr>
          <w:b/>
          <w:bCs/>
          <w:sz w:val="28"/>
          <w:szCs w:val="28"/>
        </w:rPr>
      </w:pPr>
    </w:p>
    <w:p w14:paraId="4D04984D" w14:textId="553D7AF2" w:rsidR="479B622D" w:rsidRDefault="479B622D" w:rsidP="479B622D">
      <w:pPr>
        <w:rPr>
          <w:b/>
          <w:bCs/>
          <w:sz w:val="28"/>
          <w:szCs w:val="28"/>
        </w:rPr>
      </w:pPr>
    </w:p>
    <w:p w14:paraId="43DD8B5B" w14:textId="19EA4E42" w:rsidR="479B622D" w:rsidRDefault="479B622D" w:rsidP="479B622D">
      <w:pPr>
        <w:rPr>
          <w:b/>
          <w:bCs/>
          <w:sz w:val="28"/>
          <w:szCs w:val="28"/>
        </w:rPr>
      </w:pPr>
    </w:p>
    <w:p w14:paraId="17E4DEDD" w14:textId="77777777" w:rsidR="00421AD3" w:rsidRDefault="00421AD3" w:rsidP="005B39A3">
      <w:pPr>
        <w:rPr>
          <w:b/>
          <w:bCs/>
          <w:sz w:val="28"/>
          <w:szCs w:val="28"/>
        </w:rPr>
      </w:pPr>
    </w:p>
    <w:p w14:paraId="500F97CD" w14:textId="04FA7847" w:rsidR="005B39A3" w:rsidRDefault="005B39A3" w:rsidP="005B39A3">
      <w:pPr>
        <w:rPr>
          <w:b/>
          <w:bCs/>
          <w:sz w:val="28"/>
          <w:szCs w:val="28"/>
        </w:rPr>
      </w:pPr>
      <w:r w:rsidRPr="005B39A3">
        <w:rPr>
          <w:b/>
          <w:bCs/>
          <w:sz w:val="28"/>
          <w:szCs w:val="28"/>
        </w:rPr>
        <w:lastRenderedPageBreak/>
        <w:t>Contract and Supplier Management Exit Strategy</w:t>
      </w:r>
      <w:r w:rsidR="00AD762B">
        <w:rPr>
          <w:b/>
          <w:bCs/>
          <w:sz w:val="28"/>
          <w:szCs w:val="28"/>
        </w:rPr>
        <w:t xml:space="preserve"> </w:t>
      </w:r>
    </w:p>
    <w:p w14:paraId="39D9E634" w14:textId="77777777" w:rsidR="0020071A" w:rsidRDefault="0020071A" w:rsidP="005B39A3">
      <w:pPr>
        <w:rPr>
          <w:b/>
          <w:bCs/>
          <w:sz w:val="28"/>
          <w:szCs w:val="28"/>
        </w:rPr>
      </w:pPr>
    </w:p>
    <w:p w14:paraId="6617EAC9" w14:textId="77777777" w:rsidR="0020071A" w:rsidRPr="005B39A3" w:rsidRDefault="0020071A" w:rsidP="005B39A3">
      <w:pPr>
        <w:rPr>
          <w:b/>
          <w:bCs/>
        </w:rPr>
      </w:pPr>
    </w:p>
    <w:p w14:paraId="34328A7B" w14:textId="77777777" w:rsidR="005B39A3" w:rsidRDefault="005B39A3" w:rsidP="005B39A3">
      <w:pPr>
        <w:rPr>
          <w:b/>
          <w:bCs/>
        </w:rPr>
      </w:pPr>
      <w:r w:rsidRPr="005B39A3">
        <w:rPr>
          <w:b/>
          <w:bCs/>
        </w:rPr>
        <w:t>Contract Title:</w:t>
      </w:r>
      <w:r w:rsidRPr="005B39A3">
        <w:br/>
      </w:r>
      <w:r w:rsidRPr="005B39A3">
        <w:rPr>
          <w:b/>
          <w:bCs/>
        </w:rPr>
        <w:t>Supplier Name:</w:t>
      </w:r>
      <w:r w:rsidRPr="005B39A3">
        <w:br/>
      </w:r>
      <w:r w:rsidRPr="005B39A3">
        <w:rPr>
          <w:b/>
          <w:bCs/>
        </w:rPr>
        <w:t>Contract Reference Number:</w:t>
      </w:r>
      <w:r w:rsidRPr="005B39A3">
        <w:br/>
      </w:r>
      <w:r w:rsidRPr="005B39A3">
        <w:rPr>
          <w:b/>
          <w:bCs/>
        </w:rPr>
        <w:t>Contract Manager:</w:t>
      </w:r>
      <w:r w:rsidRPr="005B39A3">
        <w:br/>
      </w:r>
      <w:r w:rsidRPr="005B39A3">
        <w:rPr>
          <w:b/>
          <w:bCs/>
        </w:rPr>
        <w:t>Date of Exit Strategy:</w:t>
      </w:r>
    </w:p>
    <w:p w14:paraId="4F21F666" w14:textId="77777777" w:rsidR="006659EA" w:rsidRPr="005B39A3" w:rsidRDefault="006659EA" w:rsidP="005B39A3"/>
    <w:p w14:paraId="593A8552" w14:textId="7E4DD273" w:rsidR="005B39A3" w:rsidRPr="005B39A3" w:rsidRDefault="00557CB2" w:rsidP="005B39A3">
      <w:r>
        <w:pict w14:anchorId="78A48A87">
          <v:rect id="_x0000_i1025" style="width:468pt;height:1pt" o:hralign="center" o:hrstd="t" o:hr="t" fillcolor="#a0a0a0" stroked="f"/>
        </w:pict>
      </w:r>
      <w:r w:rsidR="005B39A3" w:rsidRPr="005B39A3">
        <w:rPr>
          <w:b/>
          <w:bCs/>
        </w:rPr>
        <w:t>Purpose of Exit Strategy</w:t>
      </w:r>
    </w:p>
    <w:p w14:paraId="35197694" w14:textId="77777777" w:rsidR="005B39A3" w:rsidRDefault="005B39A3" w:rsidP="17C4F140">
      <w:pPr>
        <w:rPr>
          <w:i/>
          <w:iCs/>
          <w:sz w:val="22"/>
          <w:szCs w:val="22"/>
        </w:rPr>
      </w:pPr>
      <w:r w:rsidRPr="17C4F140">
        <w:rPr>
          <w:i/>
          <w:iCs/>
          <w:sz w:val="22"/>
          <w:szCs w:val="22"/>
          <w:highlight w:val="yellow"/>
        </w:rPr>
        <w:t>Briefly explain the purpose of this exit strategy and why the contract is ending (e.g., contract expiry, termination, transition to new supplier).</w:t>
      </w:r>
    </w:p>
    <w:p w14:paraId="70830550" w14:textId="77777777" w:rsidR="006659EA" w:rsidRPr="00AD762B" w:rsidRDefault="006659EA" w:rsidP="17C4F140">
      <w:pPr>
        <w:rPr>
          <w:i/>
          <w:iCs/>
          <w:sz w:val="22"/>
          <w:szCs w:val="22"/>
        </w:rPr>
      </w:pPr>
    </w:p>
    <w:p w14:paraId="61622FDA" w14:textId="10EB57E7" w:rsidR="006659EA" w:rsidRPr="005B39A3" w:rsidRDefault="00557CB2" w:rsidP="005B39A3">
      <w:r>
        <w:pict w14:anchorId="5B634EA2">
          <v:rect id="_x0000_i1026" style="width:468pt;height:1pt" o:hralign="center" o:hrstd="t" o:hr="t" fillcolor="#a0a0a0" stroked="f"/>
        </w:pict>
      </w:r>
    </w:p>
    <w:p w14:paraId="2E31BD71" w14:textId="48C85830" w:rsidR="005B39A3" w:rsidRPr="005B39A3" w:rsidRDefault="005B39A3" w:rsidP="005B39A3">
      <w:pPr>
        <w:rPr>
          <w:b/>
          <w:bCs/>
        </w:rPr>
      </w:pPr>
      <w:r w:rsidRPr="005B39A3">
        <w:rPr>
          <w:b/>
          <w:bCs/>
        </w:rPr>
        <w:t>Contract Overview</w:t>
      </w:r>
    </w:p>
    <w:p w14:paraId="453D7004" w14:textId="77777777" w:rsidR="005B39A3" w:rsidRPr="005B39A3" w:rsidRDefault="005B39A3" w:rsidP="005B39A3">
      <w:pPr>
        <w:numPr>
          <w:ilvl w:val="0"/>
          <w:numId w:val="7"/>
        </w:numPr>
        <w:rPr>
          <w:sz w:val="22"/>
          <w:szCs w:val="22"/>
        </w:rPr>
      </w:pPr>
      <w:r w:rsidRPr="005B39A3">
        <w:rPr>
          <w:b/>
          <w:bCs/>
          <w:sz w:val="22"/>
          <w:szCs w:val="22"/>
        </w:rPr>
        <w:t>Start Date:</w:t>
      </w:r>
    </w:p>
    <w:p w14:paraId="60FF2CBB" w14:textId="77777777" w:rsidR="005B39A3" w:rsidRPr="005B39A3" w:rsidRDefault="005B39A3" w:rsidP="005B39A3">
      <w:pPr>
        <w:numPr>
          <w:ilvl w:val="0"/>
          <w:numId w:val="7"/>
        </w:numPr>
        <w:rPr>
          <w:sz w:val="22"/>
          <w:szCs w:val="22"/>
        </w:rPr>
      </w:pPr>
      <w:r w:rsidRPr="005B39A3">
        <w:rPr>
          <w:b/>
          <w:bCs/>
          <w:sz w:val="22"/>
          <w:szCs w:val="22"/>
        </w:rPr>
        <w:t>End Date:</w:t>
      </w:r>
    </w:p>
    <w:p w14:paraId="3863F5A0" w14:textId="77777777" w:rsidR="005B39A3" w:rsidRPr="005B39A3" w:rsidRDefault="005B39A3" w:rsidP="005B39A3">
      <w:pPr>
        <w:numPr>
          <w:ilvl w:val="0"/>
          <w:numId w:val="7"/>
        </w:numPr>
        <w:rPr>
          <w:sz w:val="22"/>
          <w:szCs w:val="22"/>
        </w:rPr>
      </w:pPr>
      <w:r w:rsidRPr="005B39A3">
        <w:rPr>
          <w:b/>
          <w:bCs/>
          <w:sz w:val="22"/>
          <w:szCs w:val="22"/>
        </w:rPr>
        <w:t>Contract Value:</w:t>
      </w:r>
    </w:p>
    <w:p w14:paraId="6DD2BFFB" w14:textId="77777777" w:rsidR="005B39A3" w:rsidRPr="005B39A3" w:rsidRDefault="005B39A3" w:rsidP="005B39A3">
      <w:pPr>
        <w:numPr>
          <w:ilvl w:val="0"/>
          <w:numId w:val="7"/>
        </w:numPr>
        <w:rPr>
          <w:sz w:val="22"/>
          <w:szCs w:val="22"/>
        </w:rPr>
      </w:pPr>
      <w:r w:rsidRPr="005B39A3">
        <w:rPr>
          <w:b/>
          <w:bCs/>
          <w:sz w:val="22"/>
          <w:szCs w:val="22"/>
        </w:rPr>
        <w:t>Scope of Work:</w:t>
      </w:r>
    </w:p>
    <w:p w14:paraId="491BFD9D" w14:textId="77777777" w:rsidR="005B39A3" w:rsidRPr="005B39A3" w:rsidRDefault="005B39A3" w:rsidP="005B39A3">
      <w:pPr>
        <w:numPr>
          <w:ilvl w:val="0"/>
          <w:numId w:val="7"/>
        </w:numPr>
        <w:rPr>
          <w:sz w:val="22"/>
          <w:szCs w:val="22"/>
        </w:rPr>
      </w:pPr>
      <w:r w:rsidRPr="005B39A3">
        <w:rPr>
          <w:b/>
          <w:bCs/>
          <w:sz w:val="22"/>
          <w:szCs w:val="22"/>
        </w:rPr>
        <w:t>Key Deliverables:</w:t>
      </w:r>
    </w:p>
    <w:p w14:paraId="51DD4C92" w14:textId="77777777" w:rsidR="005B39A3" w:rsidRDefault="005B39A3" w:rsidP="005B39A3">
      <w:pPr>
        <w:numPr>
          <w:ilvl w:val="0"/>
          <w:numId w:val="7"/>
        </w:numPr>
        <w:rPr>
          <w:i/>
          <w:iCs/>
          <w:sz w:val="22"/>
          <w:szCs w:val="22"/>
        </w:rPr>
      </w:pPr>
      <w:r w:rsidRPr="005B39A3">
        <w:rPr>
          <w:b/>
          <w:bCs/>
          <w:sz w:val="22"/>
          <w:szCs w:val="22"/>
        </w:rPr>
        <w:t>Exit Clause Summary:</w:t>
      </w:r>
      <w:r w:rsidRPr="005B39A3">
        <w:rPr>
          <w:sz w:val="22"/>
          <w:szCs w:val="22"/>
        </w:rPr>
        <w:t> </w:t>
      </w:r>
      <w:r w:rsidRPr="0020071A">
        <w:rPr>
          <w:sz w:val="22"/>
          <w:szCs w:val="22"/>
          <w:highlight w:val="yellow"/>
        </w:rPr>
        <w:t>(</w:t>
      </w:r>
      <w:r w:rsidRPr="0020071A">
        <w:rPr>
          <w:i/>
          <w:iCs/>
          <w:sz w:val="22"/>
          <w:szCs w:val="22"/>
          <w:highlight w:val="yellow"/>
        </w:rPr>
        <w:t>Key terms related to exit, notice periods, obligations)</w:t>
      </w:r>
    </w:p>
    <w:p w14:paraId="71C800CC" w14:textId="77777777" w:rsidR="006659EA" w:rsidRPr="0020071A" w:rsidRDefault="006659EA" w:rsidP="006659EA">
      <w:pPr>
        <w:ind w:left="720"/>
        <w:rPr>
          <w:i/>
          <w:iCs/>
          <w:sz w:val="22"/>
          <w:szCs w:val="22"/>
        </w:rPr>
      </w:pPr>
    </w:p>
    <w:p w14:paraId="31CF6364" w14:textId="77777777" w:rsidR="005B39A3" w:rsidRPr="005B39A3" w:rsidRDefault="00557CB2" w:rsidP="005B39A3">
      <w:r>
        <w:pict w14:anchorId="0BCC84C8">
          <v:rect id="_x0000_i1027" style="width:6in;height:1pt" o:hralign="center" o:hrstd="t" o:hr="t" fillcolor="#a0a0a0" stroked="f"/>
        </w:pict>
      </w:r>
    </w:p>
    <w:p w14:paraId="7C24D1CF" w14:textId="6E353075" w:rsidR="005B39A3" w:rsidRPr="005B39A3" w:rsidRDefault="005B39A3" w:rsidP="005B39A3">
      <w:pPr>
        <w:rPr>
          <w:b/>
          <w:bCs/>
        </w:rPr>
      </w:pPr>
      <w:r w:rsidRPr="005B39A3">
        <w:rPr>
          <w:b/>
          <w:bCs/>
        </w:rPr>
        <w:t>Exit Objectives</w:t>
      </w:r>
    </w:p>
    <w:p w14:paraId="2B91F447" w14:textId="77777777" w:rsidR="005B39A3" w:rsidRPr="005B39A3" w:rsidRDefault="005B39A3" w:rsidP="005B39A3">
      <w:pPr>
        <w:numPr>
          <w:ilvl w:val="0"/>
          <w:numId w:val="8"/>
        </w:numPr>
        <w:rPr>
          <w:sz w:val="22"/>
          <w:szCs w:val="22"/>
        </w:rPr>
      </w:pPr>
      <w:r w:rsidRPr="005B39A3">
        <w:rPr>
          <w:sz w:val="22"/>
          <w:szCs w:val="22"/>
        </w:rPr>
        <w:t>Ensure smooth transition of services/supplies.</w:t>
      </w:r>
    </w:p>
    <w:p w14:paraId="195507DC" w14:textId="77777777" w:rsidR="005B39A3" w:rsidRPr="005B39A3" w:rsidRDefault="005B39A3" w:rsidP="005B39A3">
      <w:pPr>
        <w:numPr>
          <w:ilvl w:val="0"/>
          <w:numId w:val="8"/>
        </w:numPr>
        <w:rPr>
          <w:sz w:val="22"/>
          <w:szCs w:val="22"/>
        </w:rPr>
      </w:pPr>
      <w:r w:rsidRPr="005B39A3">
        <w:rPr>
          <w:sz w:val="22"/>
          <w:szCs w:val="22"/>
        </w:rPr>
        <w:t>Minimise disruption to operations.</w:t>
      </w:r>
    </w:p>
    <w:p w14:paraId="6E1B4202" w14:textId="77777777" w:rsidR="005B39A3" w:rsidRPr="005B39A3" w:rsidRDefault="005B39A3" w:rsidP="005B39A3">
      <w:pPr>
        <w:numPr>
          <w:ilvl w:val="0"/>
          <w:numId w:val="8"/>
        </w:numPr>
        <w:rPr>
          <w:sz w:val="22"/>
          <w:szCs w:val="22"/>
        </w:rPr>
      </w:pPr>
      <w:r w:rsidRPr="005B39A3">
        <w:rPr>
          <w:sz w:val="22"/>
          <w:szCs w:val="22"/>
        </w:rPr>
        <w:t>Protect organisational interests and data.</w:t>
      </w:r>
    </w:p>
    <w:p w14:paraId="26C044AF" w14:textId="77777777" w:rsidR="005B39A3" w:rsidRPr="005B39A3" w:rsidRDefault="005B39A3" w:rsidP="005B39A3">
      <w:pPr>
        <w:numPr>
          <w:ilvl w:val="0"/>
          <w:numId w:val="8"/>
        </w:numPr>
        <w:rPr>
          <w:sz w:val="22"/>
          <w:szCs w:val="22"/>
        </w:rPr>
      </w:pPr>
      <w:r w:rsidRPr="005B39A3">
        <w:rPr>
          <w:sz w:val="22"/>
          <w:szCs w:val="22"/>
        </w:rPr>
        <w:t>Ensure compliance with Scottish public sector procurement regulations.</w:t>
      </w:r>
    </w:p>
    <w:p w14:paraId="3917AE17" w14:textId="77777777" w:rsidR="005B39A3" w:rsidRDefault="005B39A3" w:rsidP="005B39A3">
      <w:pPr>
        <w:numPr>
          <w:ilvl w:val="0"/>
          <w:numId w:val="8"/>
        </w:numPr>
        <w:rPr>
          <w:sz w:val="22"/>
          <w:szCs w:val="22"/>
        </w:rPr>
      </w:pPr>
      <w:r w:rsidRPr="005B39A3">
        <w:rPr>
          <w:sz w:val="22"/>
          <w:szCs w:val="22"/>
        </w:rPr>
        <w:t>Document lessons learned for continuous improvement.</w:t>
      </w:r>
    </w:p>
    <w:p w14:paraId="6DD4ED80" w14:textId="77777777" w:rsidR="006659EA" w:rsidRPr="005B39A3" w:rsidRDefault="006659EA" w:rsidP="006659EA">
      <w:pPr>
        <w:ind w:left="720"/>
        <w:rPr>
          <w:sz w:val="22"/>
          <w:szCs w:val="22"/>
        </w:rPr>
      </w:pPr>
    </w:p>
    <w:p w14:paraId="5C7E6AE4" w14:textId="77777777" w:rsidR="005B39A3" w:rsidRPr="005B39A3" w:rsidRDefault="00557CB2" w:rsidP="005B39A3">
      <w:r>
        <w:pict w14:anchorId="400E9DA9">
          <v:rect id="_x0000_i1028" style="width:6in;height:1pt" o:hralign="center" o:hrstd="t" o:hr="t" fillcolor="#a0a0a0" stroked="f"/>
        </w:pict>
      </w:r>
    </w:p>
    <w:p w14:paraId="78D7920E" w14:textId="4B3A5751" w:rsidR="005B39A3" w:rsidRDefault="005B39A3" w:rsidP="005B39A3">
      <w:pPr>
        <w:rPr>
          <w:b/>
          <w:bCs/>
        </w:rPr>
      </w:pPr>
      <w:r w:rsidRPr="005B39A3">
        <w:rPr>
          <w:b/>
          <w:bCs/>
        </w:rPr>
        <w:t>Key Stakeholders</w:t>
      </w:r>
    </w:p>
    <w:p w14:paraId="35E76D2F" w14:textId="77777777" w:rsidR="005B39A3" w:rsidRPr="005B39A3" w:rsidRDefault="005B39A3" w:rsidP="005B39A3">
      <w:pPr>
        <w:rPr>
          <w:b/>
          <w:bCs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95"/>
        <w:gridCol w:w="1821"/>
        <w:gridCol w:w="1662"/>
        <w:gridCol w:w="2973"/>
      </w:tblGrid>
      <w:tr w:rsidR="005B39A3" w:rsidRPr="00AD762B" w14:paraId="7C0CCBA5" w14:textId="77777777" w:rsidTr="005B39A3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B0C24" w14:textId="77777777" w:rsidR="005B39A3" w:rsidRPr="00AD762B" w:rsidRDefault="005B39A3" w:rsidP="005B39A3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AD762B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Stakeholder 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D67AB" w14:textId="77777777" w:rsidR="005B39A3" w:rsidRPr="00AD762B" w:rsidRDefault="005B39A3" w:rsidP="005B39A3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AD762B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Role/Department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ED382" w14:textId="77777777" w:rsidR="005B39A3" w:rsidRPr="00AD762B" w:rsidRDefault="005B39A3" w:rsidP="005B39A3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AD762B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Contact Details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4CCAC" w14:textId="77777777" w:rsidR="005B39A3" w:rsidRPr="00AD762B" w:rsidRDefault="005B39A3" w:rsidP="005B39A3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AD762B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Responsibilities during Exit</w:t>
            </w:r>
          </w:p>
        </w:tc>
      </w:tr>
      <w:tr w:rsidR="005B39A3" w:rsidRPr="005B39A3" w14:paraId="7F2A702C" w14:textId="77777777" w:rsidTr="005B39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D636B" w14:textId="77777777" w:rsidR="005B39A3" w:rsidRPr="005B39A3" w:rsidRDefault="005B39A3" w:rsidP="005B39A3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BB7B1" w14:textId="77777777" w:rsidR="005B39A3" w:rsidRPr="005B39A3" w:rsidRDefault="005B39A3" w:rsidP="005B39A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2E780" w14:textId="77777777" w:rsidR="005B39A3" w:rsidRPr="005B39A3" w:rsidRDefault="005B39A3" w:rsidP="005B39A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81068" w14:textId="77777777" w:rsidR="005B39A3" w:rsidRPr="005B39A3" w:rsidRDefault="005B39A3" w:rsidP="005B39A3"/>
        </w:tc>
      </w:tr>
      <w:tr w:rsidR="005B39A3" w:rsidRPr="005B39A3" w14:paraId="080A223A" w14:textId="77777777" w:rsidTr="005B39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E34B5" w14:textId="77777777" w:rsidR="005B39A3" w:rsidRPr="005B39A3" w:rsidRDefault="005B39A3" w:rsidP="005B39A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8CCD0" w14:textId="77777777" w:rsidR="005B39A3" w:rsidRPr="005B39A3" w:rsidRDefault="005B39A3" w:rsidP="005B39A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5FEDB" w14:textId="77777777" w:rsidR="005B39A3" w:rsidRPr="005B39A3" w:rsidRDefault="005B39A3" w:rsidP="005B39A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F19B5" w14:textId="77777777" w:rsidR="005B39A3" w:rsidRPr="005B39A3" w:rsidRDefault="005B39A3" w:rsidP="005B39A3"/>
        </w:tc>
      </w:tr>
    </w:tbl>
    <w:p w14:paraId="07CFCD03" w14:textId="77777777" w:rsidR="005B39A3" w:rsidRPr="005B39A3" w:rsidRDefault="00557CB2" w:rsidP="005B39A3">
      <w:r>
        <w:pict w14:anchorId="0BC32E4B">
          <v:rect id="_x0000_i1029" style="width:468pt;height:1pt" o:hralign="center" o:hrstd="t" o:hr="t" fillcolor="#a0a0a0" stroked="f"/>
        </w:pict>
      </w:r>
    </w:p>
    <w:p w14:paraId="49F89992" w14:textId="3B1DC9DA" w:rsidR="005B39A3" w:rsidRDefault="005B39A3" w:rsidP="005B39A3">
      <w:pPr>
        <w:rPr>
          <w:b/>
          <w:bCs/>
        </w:rPr>
      </w:pPr>
      <w:r w:rsidRPr="005B39A3">
        <w:rPr>
          <w:b/>
          <w:bCs/>
        </w:rPr>
        <w:t>Exit Activities and Timeline</w:t>
      </w:r>
    </w:p>
    <w:p w14:paraId="45F56CA9" w14:textId="77777777" w:rsidR="00746FBF" w:rsidRDefault="00746FBF" w:rsidP="005B39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043"/>
        <w:gridCol w:w="1919"/>
        <w:gridCol w:w="1740"/>
        <w:gridCol w:w="1322"/>
      </w:tblGrid>
      <w:tr w:rsidR="00746FBF" w14:paraId="3B1FBA68" w14:textId="24FE3365" w:rsidTr="00746FBF">
        <w:tc>
          <w:tcPr>
            <w:tcW w:w="1992" w:type="dxa"/>
            <w:vAlign w:val="center"/>
          </w:tcPr>
          <w:p w14:paraId="0322DDF7" w14:textId="559DA7B0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043" w:type="dxa"/>
            <w:vAlign w:val="center"/>
          </w:tcPr>
          <w:p w14:paraId="6BA9F377" w14:textId="1C36E12F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19" w:type="dxa"/>
            <w:vAlign w:val="center"/>
          </w:tcPr>
          <w:p w14:paraId="71EE18E9" w14:textId="00697E2D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  <w:sz w:val="22"/>
                <w:szCs w:val="22"/>
              </w:rPr>
              <w:t>Responsible Party</w:t>
            </w:r>
          </w:p>
        </w:tc>
        <w:tc>
          <w:tcPr>
            <w:tcW w:w="1740" w:type="dxa"/>
            <w:vAlign w:val="center"/>
          </w:tcPr>
          <w:p w14:paraId="563E9D27" w14:textId="6A1A3D5E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  <w:sz w:val="22"/>
                <w:szCs w:val="22"/>
              </w:rPr>
              <w:t>Deadline</w:t>
            </w:r>
          </w:p>
        </w:tc>
        <w:tc>
          <w:tcPr>
            <w:tcW w:w="1322" w:type="dxa"/>
          </w:tcPr>
          <w:p w14:paraId="470665C9" w14:textId="17662295" w:rsidR="00746FBF" w:rsidRPr="005B39A3" w:rsidRDefault="00746FBF" w:rsidP="00746F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 Notes</w:t>
            </w:r>
          </w:p>
        </w:tc>
      </w:tr>
      <w:tr w:rsidR="00746FBF" w14:paraId="413B769B" w14:textId="5B7B9D6B" w:rsidTr="00746FBF">
        <w:tc>
          <w:tcPr>
            <w:tcW w:w="1992" w:type="dxa"/>
            <w:vAlign w:val="center"/>
          </w:tcPr>
          <w:p w14:paraId="4B3F0E6F" w14:textId="2B2B37FB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Notify supplier of contract end</w:t>
            </w:r>
          </w:p>
        </w:tc>
        <w:tc>
          <w:tcPr>
            <w:tcW w:w="2043" w:type="dxa"/>
            <w:vAlign w:val="center"/>
          </w:tcPr>
          <w:p w14:paraId="4D198C52" w14:textId="340F6F7A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Provide formal notice as per contract terms</w:t>
            </w:r>
          </w:p>
        </w:tc>
        <w:tc>
          <w:tcPr>
            <w:tcW w:w="1919" w:type="dxa"/>
            <w:vAlign w:val="center"/>
          </w:tcPr>
          <w:p w14:paraId="6828F104" w14:textId="4F34663F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Contract Manager</w:t>
            </w:r>
          </w:p>
        </w:tc>
        <w:tc>
          <w:tcPr>
            <w:tcW w:w="1740" w:type="dxa"/>
            <w:vAlign w:val="center"/>
          </w:tcPr>
          <w:p w14:paraId="05B30E62" w14:textId="2843714E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[Date]</w:t>
            </w:r>
          </w:p>
        </w:tc>
        <w:tc>
          <w:tcPr>
            <w:tcW w:w="1322" w:type="dxa"/>
          </w:tcPr>
          <w:p w14:paraId="30530410" w14:textId="77777777" w:rsidR="00746FBF" w:rsidRPr="005B39A3" w:rsidRDefault="00746FBF" w:rsidP="00746FBF">
            <w:pPr>
              <w:rPr>
                <w:sz w:val="22"/>
                <w:szCs w:val="22"/>
              </w:rPr>
            </w:pPr>
          </w:p>
        </w:tc>
      </w:tr>
      <w:tr w:rsidR="00746FBF" w14:paraId="78C1FC7A" w14:textId="7BCFACC1" w:rsidTr="00746FBF">
        <w:tc>
          <w:tcPr>
            <w:tcW w:w="1992" w:type="dxa"/>
            <w:vAlign w:val="center"/>
          </w:tcPr>
          <w:p w14:paraId="2141EA35" w14:textId="0A3FDEB9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Final delivery of goods/services</w:t>
            </w:r>
          </w:p>
        </w:tc>
        <w:tc>
          <w:tcPr>
            <w:tcW w:w="2043" w:type="dxa"/>
            <w:vAlign w:val="center"/>
          </w:tcPr>
          <w:p w14:paraId="78C2BB2F" w14:textId="4F501FCB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Confirm all deliverables complete</w:t>
            </w:r>
          </w:p>
        </w:tc>
        <w:tc>
          <w:tcPr>
            <w:tcW w:w="1919" w:type="dxa"/>
            <w:vAlign w:val="center"/>
          </w:tcPr>
          <w:p w14:paraId="6193E24C" w14:textId="4FE09E9D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Supplier</w:t>
            </w:r>
          </w:p>
        </w:tc>
        <w:tc>
          <w:tcPr>
            <w:tcW w:w="1740" w:type="dxa"/>
            <w:vAlign w:val="center"/>
          </w:tcPr>
          <w:p w14:paraId="015D70EE" w14:textId="7731CE24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[Date]</w:t>
            </w:r>
          </w:p>
        </w:tc>
        <w:tc>
          <w:tcPr>
            <w:tcW w:w="1322" w:type="dxa"/>
          </w:tcPr>
          <w:p w14:paraId="69236B3C" w14:textId="77777777" w:rsidR="00746FBF" w:rsidRPr="005B39A3" w:rsidRDefault="00746FBF" w:rsidP="00746FBF">
            <w:pPr>
              <w:rPr>
                <w:sz w:val="22"/>
                <w:szCs w:val="22"/>
              </w:rPr>
            </w:pPr>
          </w:p>
        </w:tc>
      </w:tr>
      <w:tr w:rsidR="00746FBF" w14:paraId="2E80C66C" w14:textId="0ED5D835" w:rsidTr="00746FBF">
        <w:tc>
          <w:tcPr>
            <w:tcW w:w="1992" w:type="dxa"/>
            <w:vAlign w:val="center"/>
          </w:tcPr>
          <w:p w14:paraId="44FFBFFE" w14:textId="11D44825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Data and asset transfer</w:t>
            </w:r>
          </w:p>
        </w:tc>
        <w:tc>
          <w:tcPr>
            <w:tcW w:w="2043" w:type="dxa"/>
            <w:vAlign w:val="center"/>
          </w:tcPr>
          <w:p w14:paraId="22755967" w14:textId="17E06546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Secure transfer of all data/assets</w:t>
            </w:r>
          </w:p>
        </w:tc>
        <w:tc>
          <w:tcPr>
            <w:tcW w:w="1919" w:type="dxa"/>
            <w:vAlign w:val="center"/>
          </w:tcPr>
          <w:p w14:paraId="0AF38E00" w14:textId="1699D9E4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Contract Manager &amp; Supplier</w:t>
            </w:r>
          </w:p>
        </w:tc>
        <w:tc>
          <w:tcPr>
            <w:tcW w:w="1740" w:type="dxa"/>
            <w:vAlign w:val="center"/>
          </w:tcPr>
          <w:p w14:paraId="3C9B57B6" w14:textId="2748C0CB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[Date]</w:t>
            </w:r>
          </w:p>
        </w:tc>
        <w:tc>
          <w:tcPr>
            <w:tcW w:w="1322" w:type="dxa"/>
          </w:tcPr>
          <w:p w14:paraId="3CD422F3" w14:textId="77777777" w:rsidR="00746FBF" w:rsidRPr="005B39A3" w:rsidRDefault="00746FBF" w:rsidP="00746FBF">
            <w:pPr>
              <w:rPr>
                <w:sz w:val="22"/>
                <w:szCs w:val="22"/>
              </w:rPr>
            </w:pPr>
          </w:p>
        </w:tc>
      </w:tr>
      <w:tr w:rsidR="00746FBF" w14:paraId="0078F283" w14:textId="314D98DF" w:rsidTr="00746FBF">
        <w:tc>
          <w:tcPr>
            <w:tcW w:w="1992" w:type="dxa"/>
            <w:vAlign w:val="center"/>
          </w:tcPr>
          <w:p w14:paraId="1D48E6E4" w14:textId="30BB7160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lastRenderedPageBreak/>
              <w:t>Final payments</w:t>
            </w:r>
          </w:p>
        </w:tc>
        <w:tc>
          <w:tcPr>
            <w:tcW w:w="2043" w:type="dxa"/>
            <w:vAlign w:val="center"/>
          </w:tcPr>
          <w:p w14:paraId="10CE8183" w14:textId="21F9376F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Process outstanding invoices</w:t>
            </w:r>
          </w:p>
        </w:tc>
        <w:tc>
          <w:tcPr>
            <w:tcW w:w="1919" w:type="dxa"/>
            <w:vAlign w:val="center"/>
          </w:tcPr>
          <w:p w14:paraId="5D4B3968" w14:textId="70D062B5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Finance &amp; Contract Manager</w:t>
            </w:r>
          </w:p>
        </w:tc>
        <w:tc>
          <w:tcPr>
            <w:tcW w:w="1740" w:type="dxa"/>
            <w:vAlign w:val="center"/>
          </w:tcPr>
          <w:p w14:paraId="29E63B2D" w14:textId="05679B3D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[Date]</w:t>
            </w:r>
          </w:p>
        </w:tc>
        <w:tc>
          <w:tcPr>
            <w:tcW w:w="1322" w:type="dxa"/>
          </w:tcPr>
          <w:p w14:paraId="08EE7FA0" w14:textId="77777777" w:rsidR="00746FBF" w:rsidRPr="005B39A3" w:rsidRDefault="00746FBF" w:rsidP="00746FBF">
            <w:pPr>
              <w:rPr>
                <w:sz w:val="22"/>
                <w:szCs w:val="22"/>
              </w:rPr>
            </w:pPr>
          </w:p>
        </w:tc>
      </w:tr>
      <w:tr w:rsidR="00746FBF" w14:paraId="1B26E369" w14:textId="40A2E415" w:rsidTr="00746FBF">
        <w:tc>
          <w:tcPr>
            <w:tcW w:w="1992" w:type="dxa"/>
            <w:vAlign w:val="center"/>
          </w:tcPr>
          <w:p w14:paraId="3AFC31CE" w14:textId="50EB876C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Knowledge transfer</w:t>
            </w:r>
          </w:p>
        </w:tc>
        <w:tc>
          <w:tcPr>
            <w:tcW w:w="2043" w:type="dxa"/>
            <w:vAlign w:val="center"/>
          </w:tcPr>
          <w:p w14:paraId="780F77BD" w14:textId="76B70A54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Ensure handover of critical info</w:t>
            </w:r>
          </w:p>
        </w:tc>
        <w:tc>
          <w:tcPr>
            <w:tcW w:w="1919" w:type="dxa"/>
            <w:vAlign w:val="center"/>
          </w:tcPr>
          <w:p w14:paraId="0471730B" w14:textId="67143F62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Contract Manager &amp; Supplier</w:t>
            </w:r>
          </w:p>
        </w:tc>
        <w:tc>
          <w:tcPr>
            <w:tcW w:w="1740" w:type="dxa"/>
            <w:vAlign w:val="center"/>
          </w:tcPr>
          <w:p w14:paraId="0F571755" w14:textId="0ED09102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[Date]</w:t>
            </w:r>
          </w:p>
        </w:tc>
        <w:tc>
          <w:tcPr>
            <w:tcW w:w="1322" w:type="dxa"/>
          </w:tcPr>
          <w:p w14:paraId="4414D3FE" w14:textId="77777777" w:rsidR="00746FBF" w:rsidRPr="005B39A3" w:rsidRDefault="00746FBF" w:rsidP="00746FBF">
            <w:pPr>
              <w:rPr>
                <w:sz w:val="22"/>
                <w:szCs w:val="22"/>
              </w:rPr>
            </w:pPr>
          </w:p>
        </w:tc>
      </w:tr>
      <w:tr w:rsidR="00746FBF" w14:paraId="5118578F" w14:textId="6E15935C" w:rsidTr="00746FBF">
        <w:tc>
          <w:tcPr>
            <w:tcW w:w="1992" w:type="dxa"/>
            <w:vAlign w:val="center"/>
          </w:tcPr>
          <w:p w14:paraId="34424760" w14:textId="016BD4D3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Contract close-out documentation</w:t>
            </w:r>
          </w:p>
        </w:tc>
        <w:tc>
          <w:tcPr>
            <w:tcW w:w="2043" w:type="dxa"/>
            <w:vAlign w:val="center"/>
          </w:tcPr>
          <w:p w14:paraId="6DB906D0" w14:textId="20D04559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Archive all documents and correspondence</w:t>
            </w:r>
          </w:p>
        </w:tc>
        <w:tc>
          <w:tcPr>
            <w:tcW w:w="1919" w:type="dxa"/>
            <w:vAlign w:val="center"/>
          </w:tcPr>
          <w:p w14:paraId="6E474AB4" w14:textId="71011EA1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Procurement Team</w:t>
            </w:r>
          </w:p>
        </w:tc>
        <w:tc>
          <w:tcPr>
            <w:tcW w:w="1740" w:type="dxa"/>
            <w:vAlign w:val="center"/>
          </w:tcPr>
          <w:p w14:paraId="4009C005" w14:textId="5300EDC7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[Date]</w:t>
            </w:r>
          </w:p>
        </w:tc>
        <w:tc>
          <w:tcPr>
            <w:tcW w:w="1322" w:type="dxa"/>
          </w:tcPr>
          <w:p w14:paraId="4CC31354" w14:textId="77777777" w:rsidR="00746FBF" w:rsidRPr="005B39A3" w:rsidRDefault="00746FBF" w:rsidP="00746FBF">
            <w:pPr>
              <w:rPr>
                <w:sz w:val="22"/>
                <w:szCs w:val="22"/>
              </w:rPr>
            </w:pPr>
          </w:p>
        </w:tc>
      </w:tr>
      <w:tr w:rsidR="00746FBF" w14:paraId="7FBF0427" w14:textId="72C94E5C" w:rsidTr="00746FBF">
        <w:tc>
          <w:tcPr>
            <w:tcW w:w="1992" w:type="dxa"/>
            <w:vAlign w:val="center"/>
          </w:tcPr>
          <w:p w14:paraId="2DE3D753" w14:textId="4BB95DC2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Post-exit review</w:t>
            </w:r>
          </w:p>
        </w:tc>
        <w:tc>
          <w:tcPr>
            <w:tcW w:w="2043" w:type="dxa"/>
            <w:vAlign w:val="center"/>
          </w:tcPr>
          <w:p w14:paraId="18C864D8" w14:textId="214EA7C1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Evaluate exit process and lessons</w:t>
            </w:r>
          </w:p>
        </w:tc>
        <w:tc>
          <w:tcPr>
            <w:tcW w:w="1919" w:type="dxa"/>
            <w:vAlign w:val="center"/>
          </w:tcPr>
          <w:p w14:paraId="5AD17634" w14:textId="61866D81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Contract Manager</w:t>
            </w:r>
          </w:p>
        </w:tc>
        <w:tc>
          <w:tcPr>
            <w:tcW w:w="1740" w:type="dxa"/>
            <w:vAlign w:val="center"/>
          </w:tcPr>
          <w:p w14:paraId="30B08A86" w14:textId="7D23D842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[Date]</w:t>
            </w:r>
          </w:p>
        </w:tc>
        <w:tc>
          <w:tcPr>
            <w:tcW w:w="1322" w:type="dxa"/>
          </w:tcPr>
          <w:p w14:paraId="2FD01F40" w14:textId="77777777" w:rsidR="00746FBF" w:rsidRPr="005B39A3" w:rsidRDefault="00746FBF" w:rsidP="00746FBF">
            <w:pPr>
              <w:rPr>
                <w:sz w:val="22"/>
                <w:szCs w:val="22"/>
              </w:rPr>
            </w:pPr>
          </w:p>
        </w:tc>
      </w:tr>
    </w:tbl>
    <w:p w14:paraId="56E47F63" w14:textId="77777777" w:rsidR="00746FBF" w:rsidRPr="005B39A3" w:rsidRDefault="00746FBF" w:rsidP="005B39A3">
      <w:pPr>
        <w:rPr>
          <w:b/>
          <w:bCs/>
        </w:rPr>
      </w:pPr>
    </w:p>
    <w:p w14:paraId="59969391" w14:textId="77777777" w:rsidR="005B39A3" w:rsidRPr="005B39A3" w:rsidRDefault="00557CB2" w:rsidP="005B39A3">
      <w:r>
        <w:pict w14:anchorId="59D3BB2D">
          <v:rect id="_x0000_i1030" style="width:468pt;height:1pt" o:hralign="center" o:hrstd="t" o:hr="t" fillcolor="#a0a0a0" stroked="f"/>
        </w:pict>
      </w:r>
    </w:p>
    <w:p w14:paraId="00A803D6" w14:textId="152780D3" w:rsidR="005B39A3" w:rsidRPr="00746FBF" w:rsidRDefault="005B39A3" w:rsidP="005B39A3">
      <w:pPr>
        <w:rPr>
          <w:b/>
          <w:bCs/>
          <w:i/>
          <w:iCs/>
          <w:color w:val="A6A6A6" w:themeColor="background1" w:themeShade="A6"/>
        </w:rPr>
      </w:pPr>
      <w:r w:rsidRPr="005B39A3">
        <w:rPr>
          <w:b/>
          <w:bCs/>
        </w:rPr>
        <w:t>Risk Assessment and Mitigation</w:t>
      </w:r>
      <w:r w:rsidR="00746FBF">
        <w:rPr>
          <w:b/>
          <w:bCs/>
        </w:rPr>
        <w:t xml:space="preserve"> </w:t>
      </w:r>
      <w:r w:rsidR="00746FBF" w:rsidRPr="00746FBF">
        <w:rPr>
          <w:b/>
          <w:bCs/>
          <w:i/>
          <w:iCs/>
          <w:color w:val="A6A6A6" w:themeColor="background1" w:themeShade="A6"/>
        </w:rPr>
        <w:t>(please edit the table below to suit the commodity/service)</w:t>
      </w:r>
    </w:p>
    <w:p w14:paraId="529ED606" w14:textId="77777777" w:rsidR="00746FBF" w:rsidRDefault="00746FBF" w:rsidP="005B39A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46FBF" w14:paraId="473EC3D2" w14:textId="77777777" w:rsidTr="00B46102">
        <w:tc>
          <w:tcPr>
            <w:tcW w:w="1803" w:type="dxa"/>
            <w:vAlign w:val="center"/>
          </w:tcPr>
          <w:p w14:paraId="332E9836" w14:textId="42D711DE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</w:rPr>
              <w:t>Risk</w:t>
            </w:r>
          </w:p>
        </w:tc>
        <w:tc>
          <w:tcPr>
            <w:tcW w:w="1803" w:type="dxa"/>
            <w:vAlign w:val="center"/>
          </w:tcPr>
          <w:p w14:paraId="1D921ED2" w14:textId="4FD53B87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</w:rPr>
              <w:t>Impact</w:t>
            </w:r>
          </w:p>
        </w:tc>
        <w:tc>
          <w:tcPr>
            <w:tcW w:w="1803" w:type="dxa"/>
            <w:vAlign w:val="center"/>
          </w:tcPr>
          <w:p w14:paraId="09B5118B" w14:textId="425987A1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</w:rPr>
              <w:t>Likelihood</w:t>
            </w:r>
          </w:p>
        </w:tc>
        <w:tc>
          <w:tcPr>
            <w:tcW w:w="1803" w:type="dxa"/>
            <w:vAlign w:val="center"/>
          </w:tcPr>
          <w:p w14:paraId="026EBE44" w14:textId="7FB5004E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</w:rPr>
              <w:t>Mitigation Actions</w:t>
            </w:r>
          </w:p>
        </w:tc>
        <w:tc>
          <w:tcPr>
            <w:tcW w:w="1804" w:type="dxa"/>
            <w:vAlign w:val="center"/>
          </w:tcPr>
          <w:p w14:paraId="6D85F617" w14:textId="5DD9A1DA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</w:rPr>
              <w:t>Responsible Party</w:t>
            </w:r>
          </w:p>
        </w:tc>
      </w:tr>
      <w:tr w:rsidR="00746FBF" w14:paraId="0F8F383C" w14:textId="77777777" w:rsidTr="000D0989">
        <w:tc>
          <w:tcPr>
            <w:tcW w:w="1803" w:type="dxa"/>
            <w:vAlign w:val="center"/>
          </w:tcPr>
          <w:p w14:paraId="4DEB3C9C" w14:textId="75E6642E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Service disruption during exit</w:t>
            </w:r>
          </w:p>
        </w:tc>
        <w:tc>
          <w:tcPr>
            <w:tcW w:w="1803" w:type="dxa"/>
            <w:vAlign w:val="center"/>
          </w:tcPr>
          <w:p w14:paraId="54810709" w14:textId="229E3ECC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High</w:t>
            </w:r>
          </w:p>
        </w:tc>
        <w:tc>
          <w:tcPr>
            <w:tcW w:w="1803" w:type="dxa"/>
            <w:vAlign w:val="center"/>
          </w:tcPr>
          <w:p w14:paraId="74F7C05A" w14:textId="2BDBE091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Medium</w:t>
            </w:r>
          </w:p>
        </w:tc>
        <w:tc>
          <w:tcPr>
            <w:tcW w:w="1803" w:type="dxa"/>
            <w:vAlign w:val="center"/>
          </w:tcPr>
          <w:p w14:paraId="5F9B45F6" w14:textId="2D42E6F4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Develop detailed transition plan</w:t>
            </w:r>
          </w:p>
        </w:tc>
        <w:tc>
          <w:tcPr>
            <w:tcW w:w="1804" w:type="dxa"/>
            <w:vAlign w:val="center"/>
          </w:tcPr>
          <w:p w14:paraId="62D7E594" w14:textId="7AA2F508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Contract Manager</w:t>
            </w:r>
          </w:p>
        </w:tc>
      </w:tr>
      <w:tr w:rsidR="00746FBF" w14:paraId="13ECBE9D" w14:textId="77777777" w:rsidTr="00D20854">
        <w:tc>
          <w:tcPr>
            <w:tcW w:w="1803" w:type="dxa"/>
            <w:vAlign w:val="center"/>
          </w:tcPr>
          <w:p w14:paraId="046D04A2" w14:textId="3A11AE45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Data loss or breach</w:t>
            </w:r>
          </w:p>
        </w:tc>
        <w:tc>
          <w:tcPr>
            <w:tcW w:w="1803" w:type="dxa"/>
            <w:vAlign w:val="center"/>
          </w:tcPr>
          <w:p w14:paraId="65575C1E" w14:textId="5357682E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High</w:t>
            </w:r>
          </w:p>
        </w:tc>
        <w:tc>
          <w:tcPr>
            <w:tcW w:w="1803" w:type="dxa"/>
            <w:vAlign w:val="center"/>
          </w:tcPr>
          <w:p w14:paraId="6375DD9D" w14:textId="5B4481C1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Low</w:t>
            </w:r>
          </w:p>
        </w:tc>
        <w:tc>
          <w:tcPr>
            <w:tcW w:w="1803" w:type="dxa"/>
            <w:vAlign w:val="center"/>
          </w:tcPr>
          <w:p w14:paraId="3BC3AD65" w14:textId="6E32A92B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Secure data transfer protocols</w:t>
            </w:r>
          </w:p>
        </w:tc>
        <w:tc>
          <w:tcPr>
            <w:tcW w:w="1804" w:type="dxa"/>
            <w:vAlign w:val="center"/>
          </w:tcPr>
          <w:p w14:paraId="5CDFE1F8" w14:textId="2890D195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IT &amp; Contract Manager</w:t>
            </w:r>
          </w:p>
        </w:tc>
      </w:tr>
      <w:tr w:rsidR="00746FBF" w14:paraId="49F48235" w14:textId="77777777" w:rsidTr="00C579D6">
        <w:tc>
          <w:tcPr>
            <w:tcW w:w="1803" w:type="dxa"/>
            <w:vAlign w:val="center"/>
          </w:tcPr>
          <w:p w14:paraId="7C594680" w14:textId="616D1150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Outstanding payments disputes</w:t>
            </w:r>
          </w:p>
        </w:tc>
        <w:tc>
          <w:tcPr>
            <w:tcW w:w="1803" w:type="dxa"/>
            <w:vAlign w:val="center"/>
          </w:tcPr>
          <w:p w14:paraId="07F2A8EB" w14:textId="303E0866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Medium</w:t>
            </w:r>
          </w:p>
        </w:tc>
        <w:tc>
          <w:tcPr>
            <w:tcW w:w="1803" w:type="dxa"/>
            <w:vAlign w:val="center"/>
          </w:tcPr>
          <w:p w14:paraId="03470223" w14:textId="56D4FED4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Medium</w:t>
            </w:r>
          </w:p>
        </w:tc>
        <w:tc>
          <w:tcPr>
            <w:tcW w:w="1803" w:type="dxa"/>
            <w:vAlign w:val="center"/>
          </w:tcPr>
          <w:p w14:paraId="5629A61F" w14:textId="4440F9AF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Confirm payments and invoices</w:t>
            </w:r>
          </w:p>
        </w:tc>
        <w:tc>
          <w:tcPr>
            <w:tcW w:w="1804" w:type="dxa"/>
            <w:vAlign w:val="center"/>
          </w:tcPr>
          <w:p w14:paraId="16D6CFF4" w14:textId="0BB79348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Finance &amp; Procurement</w:t>
            </w:r>
          </w:p>
        </w:tc>
      </w:tr>
      <w:tr w:rsidR="00746FBF" w14:paraId="7810212F" w14:textId="77777777" w:rsidTr="00754B0D">
        <w:tc>
          <w:tcPr>
            <w:tcW w:w="1803" w:type="dxa"/>
            <w:vAlign w:val="center"/>
          </w:tcPr>
          <w:p w14:paraId="4433F86E" w14:textId="00AF4777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Knowledge gaps</w:t>
            </w:r>
          </w:p>
        </w:tc>
        <w:tc>
          <w:tcPr>
            <w:tcW w:w="1803" w:type="dxa"/>
            <w:vAlign w:val="center"/>
          </w:tcPr>
          <w:p w14:paraId="18CE7140" w14:textId="5F55411F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Medium</w:t>
            </w:r>
          </w:p>
        </w:tc>
        <w:tc>
          <w:tcPr>
            <w:tcW w:w="1803" w:type="dxa"/>
            <w:vAlign w:val="center"/>
          </w:tcPr>
          <w:p w14:paraId="42DB5D32" w14:textId="64B0387F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High</w:t>
            </w:r>
          </w:p>
        </w:tc>
        <w:tc>
          <w:tcPr>
            <w:tcW w:w="1803" w:type="dxa"/>
            <w:vAlign w:val="center"/>
          </w:tcPr>
          <w:p w14:paraId="749322CC" w14:textId="57745D91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Comprehensive knowledge transfer</w:t>
            </w:r>
          </w:p>
        </w:tc>
        <w:tc>
          <w:tcPr>
            <w:tcW w:w="1804" w:type="dxa"/>
            <w:vAlign w:val="center"/>
          </w:tcPr>
          <w:p w14:paraId="4BAAF1EE" w14:textId="26366010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sz w:val="22"/>
                <w:szCs w:val="22"/>
              </w:rPr>
              <w:t>Contract Manager</w:t>
            </w:r>
          </w:p>
        </w:tc>
      </w:tr>
    </w:tbl>
    <w:p w14:paraId="4A11AB84" w14:textId="77777777" w:rsidR="00746FBF" w:rsidRPr="005B39A3" w:rsidRDefault="00746FBF" w:rsidP="005B39A3">
      <w:pPr>
        <w:rPr>
          <w:b/>
          <w:bCs/>
        </w:rPr>
      </w:pPr>
    </w:p>
    <w:p w14:paraId="1E0978B6" w14:textId="77777777" w:rsidR="005B39A3" w:rsidRPr="005B39A3" w:rsidRDefault="00557CB2" w:rsidP="005B39A3">
      <w:r>
        <w:pict w14:anchorId="2AC09593">
          <v:rect id="_x0000_i1031" style="width:468pt;height:1pt" o:hralign="center" o:hrstd="t" o:hr="t" fillcolor="#a0a0a0" stroked="f"/>
        </w:pict>
      </w:r>
    </w:p>
    <w:p w14:paraId="6C68AB11" w14:textId="777B11E3" w:rsidR="005B39A3" w:rsidRPr="005B39A3" w:rsidRDefault="005B39A3" w:rsidP="005B39A3">
      <w:pPr>
        <w:rPr>
          <w:b/>
          <w:bCs/>
        </w:rPr>
      </w:pPr>
      <w:r w:rsidRPr="005B39A3">
        <w:rPr>
          <w:b/>
          <w:bCs/>
        </w:rPr>
        <w:t>Communication Plan</w:t>
      </w:r>
    </w:p>
    <w:p w14:paraId="067799EC" w14:textId="77777777" w:rsidR="005B39A3" w:rsidRPr="0020071A" w:rsidRDefault="005B39A3" w:rsidP="005B39A3">
      <w:pPr>
        <w:numPr>
          <w:ilvl w:val="0"/>
          <w:numId w:val="9"/>
        </w:numPr>
        <w:rPr>
          <w:i/>
          <w:iCs/>
          <w:sz w:val="22"/>
          <w:szCs w:val="22"/>
        </w:rPr>
      </w:pPr>
      <w:r w:rsidRPr="005B39A3">
        <w:rPr>
          <w:b/>
          <w:bCs/>
          <w:sz w:val="22"/>
          <w:szCs w:val="22"/>
        </w:rPr>
        <w:t>Internal Communications:</w:t>
      </w:r>
      <w:r w:rsidRPr="005B39A3">
        <w:rPr>
          <w:sz w:val="22"/>
          <w:szCs w:val="22"/>
        </w:rPr>
        <w:t> </w:t>
      </w:r>
      <w:r w:rsidRPr="0020071A">
        <w:rPr>
          <w:i/>
          <w:iCs/>
          <w:sz w:val="22"/>
          <w:szCs w:val="22"/>
          <w:highlight w:val="yellow"/>
        </w:rPr>
        <w:t>How and when stakeholders will be informed of exit activities.</w:t>
      </w:r>
    </w:p>
    <w:p w14:paraId="3558B832" w14:textId="77777777" w:rsidR="005B39A3" w:rsidRPr="0020071A" w:rsidRDefault="005B39A3" w:rsidP="005B39A3">
      <w:pPr>
        <w:numPr>
          <w:ilvl w:val="0"/>
          <w:numId w:val="9"/>
        </w:numPr>
        <w:rPr>
          <w:i/>
          <w:iCs/>
          <w:sz w:val="22"/>
          <w:szCs w:val="22"/>
        </w:rPr>
      </w:pPr>
      <w:r w:rsidRPr="005B39A3">
        <w:rPr>
          <w:b/>
          <w:bCs/>
          <w:sz w:val="22"/>
          <w:szCs w:val="22"/>
        </w:rPr>
        <w:t>Supplier Communications:</w:t>
      </w:r>
      <w:r w:rsidRPr="005B39A3">
        <w:rPr>
          <w:sz w:val="22"/>
          <w:szCs w:val="22"/>
        </w:rPr>
        <w:t> </w:t>
      </w:r>
      <w:r w:rsidRPr="0020071A">
        <w:rPr>
          <w:i/>
          <w:iCs/>
          <w:sz w:val="22"/>
          <w:szCs w:val="22"/>
          <w:highlight w:val="yellow"/>
        </w:rPr>
        <w:t>Scheduled meetings, status updates, and key contacts.</w:t>
      </w:r>
    </w:p>
    <w:p w14:paraId="279F1841" w14:textId="77777777" w:rsidR="005B39A3" w:rsidRDefault="005B39A3" w:rsidP="005B39A3">
      <w:pPr>
        <w:numPr>
          <w:ilvl w:val="0"/>
          <w:numId w:val="9"/>
        </w:numPr>
        <w:rPr>
          <w:i/>
          <w:iCs/>
          <w:sz w:val="22"/>
          <w:szCs w:val="22"/>
        </w:rPr>
      </w:pPr>
      <w:r w:rsidRPr="005B39A3">
        <w:rPr>
          <w:b/>
          <w:bCs/>
          <w:sz w:val="22"/>
          <w:szCs w:val="22"/>
        </w:rPr>
        <w:t>External Communications:</w:t>
      </w:r>
      <w:r w:rsidRPr="005B39A3">
        <w:rPr>
          <w:sz w:val="22"/>
          <w:szCs w:val="22"/>
        </w:rPr>
        <w:t> </w:t>
      </w:r>
      <w:r w:rsidRPr="0020071A">
        <w:rPr>
          <w:i/>
          <w:iCs/>
          <w:sz w:val="22"/>
          <w:szCs w:val="22"/>
          <w:highlight w:val="yellow"/>
        </w:rPr>
        <w:t>If applicable, how any third parties or the public will be informed</w:t>
      </w:r>
      <w:r w:rsidRPr="0020071A">
        <w:rPr>
          <w:i/>
          <w:iCs/>
          <w:sz w:val="22"/>
          <w:szCs w:val="22"/>
        </w:rPr>
        <w:t>.</w:t>
      </w:r>
    </w:p>
    <w:p w14:paraId="7B21E0C2" w14:textId="77777777" w:rsidR="006659EA" w:rsidRPr="0020071A" w:rsidRDefault="006659EA" w:rsidP="006659EA">
      <w:pPr>
        <w:ind w:left="720"/>
        <w:rPr>
          <w:i/>
          <w:iCs/>
          <w:sz w:val="22"/>
          <w:szCs w:val="22"/>
        </w:rPr>
      </w:pPr>
    </w:p>
    <w:p w14:paraId="1D723109" w14:textId="77777777" w:rsidR="005B39A3" w:rsidRPr="005B39A3" w:rsidRDefault="00557CB2" w:rsidP="005B39A3">
      <w:r>
        <w:pict w14:anchorId="3936F548">
          <v:rect id="_x0000_i1032" style="width:6in;height:1pt" o:hralign="center" o:hrstd="t" o:hr="t" fillcolor="#a0a0a0" stroked="f"/>
        </w:pict>
      </w:r>
    </w:p>
    <w:p w14:paraId="40CFDB52" w14:textId="1F2DCEFE" w:rsidR="005B39A3" w:rsidRPr="005B39A3" w:rsidRDefault="005B39A3" w:rsidP="005B39A3">
      <w:pPr>
        <w:rPr>
          <w:b/>
          <w:bCs/>
        </w:rPr>
      </w:pPr>
      <w:r w:rsidRPr="005B39A3">
        <w:rPr>
          <w:b/>
          <w:bCs/>
        </w:rPr>
        <w:t>Compliance and Documentation</w:t>
      </w:r>
    </w:p>
    <w:p w14:paraId="6910368A" w14:textId="77777777" w:rsidR="005B39A3" w:rsidRPr="005B39A3" w:rsidRDefault="005B39A3" w:rsidP="005B39A3">
      <w:pPr>
        <w:numPr>
          <w:ilvl w:val="0"/>
          <w:numId w:val="10"/>
        </w:numPr>
        <w:rPr>
          <w:sz w:val="22"/>
          <w:szCs w:val="22"/>
        </w:rPr>
      </w:pPr>
      <w:r w:rsidRPr="005B39A3">
        <w:rPr>
          <w:sz w:val="22"/>
          <w:szCs w:val="22"/>
        </w:rPr>
        <w:t>Ensure all exit documents, correspondence, and approvals are stored securely.</w:t>
      </w:r>
    </w:p>
    <w:p w14:paraId="2E094897" w14:textId="77777777" w:rsidR="005B39A3" w:rsidRDefault="005B39A3" w:rsidP="005B39A3">
      <w:pPr>
        <w:numPr>
          <w:ilvl w:val="0"/>
          <w:numId w:val="10"/>
        </w:numPr>
        <w:rPr>
          <w:sz w:val="22"/>
          <w:szCs w:val="22"/>
        </w:rPr>
      </w:pPr>
      <w:r w:rsidRPr="005B39A3">
        <w:rPr>
          <w:sz w:val="22"/>
          <w:szCs w:val="22"/>
        </w:rPr>
        <w:t>Provide audit trail for transparency and accountability.</w:t>
      </w:r>
    </w:p>
    <w:p w14:paraId="06510357" w14:textId="77777777" w:rsidR="006659EA" w:rsidRPr="005B39A3" w:rsidRDefault="006659EA" w:rsidP="006659EA">
      <w:pPr>
        <w:ind w:left="720"/>
        <w:rPr>
          <w:sz w:val="22"/>
          <w:szCs w:val="22"/>
        </w:rPr>
      </w:pPr>
    </w:p>
    <w:p w14:paraId="3532A2D8" w14:textId="77777777" w:rsidR="005B39A3" w:rsidRPr="005B39A3" w:rsidRDefault="00557CB2" w:rsidP="005B39A3">
      <w:r>
        <w:pict w14:anchorId="0C6C8C92">
          <v:rect id="_x0000_i1033" style="width:6in;height:1pt" o:hralign="center" o:hrstd="t" o:hr="t" fillcolor="#a0a0a0" stroked="f"/>
        </w:pict>
      </w:r>
    </w:p>
    <w:p w14:paraId="729E1813" w14:textId="17DAB38F" w:rsidR="005B39A3" w:rsidRPr="005B39A3" w:rsidRDefault="005B39A3" w:rsidP="005B39A3">
      <w:pPr>
        <w:rPr>
          <w:b/>
          <w:bCs/>
        </w:rPr>
      </w:pPr>
      <w:r w:rsidRPr="005B39A3">
        <w:rPr>
          <w:b/>
          <w:bCs/>
        </w:rPr>
        <w:t>Post-Exit Review</w:t>
      </w:r>
    </w:p>
    <w:p w14:paraId="360E886A" w14:textId="77777777" w:rsidR="005B39A3" w:rsidRPr="005B39A3" w:rsidRDefault="005B39A3" w:rsidP="005B39A3">
      <w:pPr>
        <w:numPr>
          <w:ilvl w:val="0"/>
          <w:numId w:val="11"/>
        </w:numPr>
        <w:rPr>
          <w:sz w:val="22"/>
          <w:szCs w:val="22"/>
        </w:rPr>
      </w:pPr>
      <w:r w:rsidRPr="005B39A3">
        <w:rPr>
          <w:sz w:val="22"/>
          <w:szCs w:val="22"/>
        </w:rPr>
        <w:t>Schedule a formal review meeting to evaluate the exit process.</w:t>
      </w:r>
    </w:p>
    <w:p w14:paraId="6694198E" w14:textId="77777777" w:rsidR="005B39A3" w:rsidRDefault="005B39A3" w:rsidP="005B39A3">
      <w:pPr>
        <w:numPr>
          <w:ilvl w:val="0"/>
          <w:numId w:val="11"/>
        </w:numPr>
        <w:rPr>
          <w:sz w:val="22"/>
          <w:szCs w:val="22"/>
        </w:rPr>
      </w:pPr>
      <w:r w:rsidRPr="005B39A3">
        <w:rPr>
          <w:sz w:val="22"/>
          <w:szCs w:val="22"/>
        </w:rPr>
        <w:t>Document lessons learned and recommendations for future contracts.</w:t>
      </w:r>
    </w:p>
    <w:p w14:paraId="48890CF2" w14:textId="77777777" w:rsidR="006659EA" w:rsidRPr="005B39A3" w:rsidRDefault="006659EA" w:rsidP="006659EA">
      <w:pPr>
        <w:ind w:left="720"/>
        <w:rPr>
          <w:sz w:val="22"/>
          <w:szCs w:val="22"/>
        </w:rPr>
      </w:pPr>
    </w:p>
    <w:p w14:paraId="5AA54EA0" w14:textId="77777777" w:rsidR="005B39A3" w:rsidRPr="005B39A3" w:rsidRDefault="00557CB2" w:rsidP="005B39A3">
      <w:r>
        <w:pict w14:anchorId="3B598678">
          <v:rect id="_x0000_i1034" style="width:6in;height:1pt" o:hralign="center" o:hrstd="t" o:hr="t" fillcolor="#a0a0a0" stroked="f"/>
        </w:pict>
      </w:r>
    </w:p>
    <w:p w14:paraId="12C63B80" w14:textId="59E48150" w:rsidR="005B39A3" w:rsidRDefault="005B39A3" w:rsidP="005B39A3">
      <w:pPr>
        <w:rPr>
          <w:b/>
          <w:bCs/>
        </w:rPr>
      </w:pPr>
      <w:r w:rsidRPr="005B39A3">
        <w:rPr>
          <w:b/>
          <w:bCs/>
        </w:rPr>
        <w:t>Sign-Off</w:t>
      </w:r>
    </w:p>
    <w:p w14:paraId="0DD623BA" w14:textId="77777777" w:rsidR="00746FBF" w:rsidRDefault="00746FBF" w:rsidP="005B39A3">
      <w:pPr>
        <w:rPr>
          <w:b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106"/>
        <w:gridCol w:w="2947"/>
        <w:gridCol w:w="1873"/>
      </w:tblGrid>
      <w:tr w:rsidR="00746FBF" w14:paraId="254A210A" w14:textId="0F54C7CA" w:rsidTr="00CD4F01">
        <w:tc>
          <w:tcPr>
            <w:tcW w:w="4106" w:type="dxa"/>
            <w:vAlign w:val="center"/>
          </w:tcPr>
          <w:p w14:paraId="10EC4D5A" w14:textId="77D53565" w:rsidR="00746FBF" w:rsidRDefault="00746FBF" w:rsidP="00746FBF">
            <w:pPr>
              <w:rPr>
                <w:b/>
                <w:bCs/>
              </w:rPr>
            </w:pPr>
            <w:r w:rsidRPr="005B39A3">
              <w:rPr>
                <w:b/>
                <w:bCs/>
              </w:rPr>
              <w:t>Name</w:t>
            </w:r>
          </w:p>
        </w:tc>
        <w:tc>
          <w:tcPr>
            <w:tcW w:w="2947" w:type="dxa"/>
            <w:vAlign w:val="center"/>
          </w:tcPr>
          <w:p w14:paraId="54603515" w14:textId="496E6817" w:rsidR="00746FBF" w:rsidRDefault="00746FBF" w:rsidP="00746F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5B39A3">
              <w:rPr>
                <w:b/>
                <w:bCs/>
              </w:rPr>
              <w:t>Role</w:t>
            </w:r>
          </w:p>
        </w:tc>
        <w:tc>
          <w:tcPr>
            <w:tcW w:w="1873" w:type="dxa"/>
            <w:vAlign w:val="center"/>
          </w:tcPr>
          <w:p w14:paraId="09E15A19" w14:textId="6C2BBBBF" w:rsidR="00746FBF" w:rsidRDefault="00746FBF" w:rsidP="00746F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Date</w:t>
            </w:r>
          </w:p>
        </w:tc>
      </w:tr>
      <w:tr w:rsidR="00746FBF" w14:paraId="706A2619" w14:textId="77777777" w:rsidTr="00CD4F01">
        <w:tc>
          <w:tcPr>
            <w:tcW w:w="4106" w:type="dxa"/>
          </w:tcPr>
          <w:p w14:paraId="27E239B3" w14:textId="77777777" w:rsidR="00746FBF" w:rsidRDefault="00746FBF" w:rsidP="00746FBF">
            <w:pPr>
              <w:rPr>
                <w:b/>
                <w:bCs/>
              </w:rPr>
            </w:pPr>
          </w:p>
        </w:tc>
        <w:tc>
          <w:tcPr>
            <w:tcW w:w="2947" w:type="dxa"/>
          </w:tcPr>
          <w:p w14:paraId="2CCC634B" w14:textId="5B406C85" w:rsidR="00746FBF" w:rsidRDefault="00746FBF" w:rsidP="00746FBF">
            <w:pPr>
              <w:rPr>
                <w:b/>
                <w:bCs/>
              </w:rPr>
            </w:pPr>
            <w:r w:rsidRPr="005B39A3">
              <w:t>Contract Manager</w:t>
            </w:r>
          </w:p>
        </w:tc>
        <w:tc>
          <w:tcPr>
            <w:tcW w:w="1873" w:type="dxa"/>
          </w:tcPr>
          <w:p w14:paraId="3809F0DD" w14:textId="77777777" w:rsidR="00746FBF" w:rsidRDefault="00746FBF" w:rsidP="00746FBF">
            <w:pPr>
              <w:rPr>
                <w:b/>
                <w:bCs/>
              </w:rPr>
            </w:pPr>
          </w:p>
        </w:tc>
      </w:tr>
      <w:tr w:rsidR="00746FBF" w14:paraId="6C73A3C0" w14:textId="77777777" w:rsidTr="00CD4F01">
        <w:tc>
          <w:tcPr>
            <w:tcW w:w="4106" w:type="dxa"/>
          </w:tcPr>
          <w:p w14:paraId="334488CA" w14:textId="77777777" w:rsidR="00746FBF" w:rsidRDefault="00746FBF" w:rsidP="00746FBF">
            <w:pPr>
              <w:rPr>
                <w:b/>
                <w:bCs/>
              </w:rPr>
            </w:pPr>
          </w:p>
        </w:tc>
        <w:tc>
          <w:tcPr>
            <w:tcW w:w="2947" w:type="dxa"/>
          </w:tcPr>
          <w:p w14:paraId="67408306" w14:textId="76D49E09" w:rsidR="00746FBF" w:rsidRDefault="00746FBF" w:rsidP="00746FBF">
            <w:pPr>
              <w:rPr>
                <w:b/>
                <w:bCs/>
              </w:rPr>
            </w:pPr>
            <w:r w:rsidRPr="005B39A3">
              <w:t>Procurement Lead</w:t>
            </w:r>
          </w:p>
        </w:tc>
        <w:tc>
          <w:tcPr>
            <w:tcW w:w="1873" w:type="dxa"/>
          </w:tcPr>
          <w:p w14:paraId="30EF6E9F" w14:textId="77777777" w:rsidR="00746FBF" w:rsidRDefault="00746FBF" w:rsidP="00746FBF">
            <w:pPr>
              <w:rPr>
                <w:b/>
                <w:bCs/>
              </w:rPr>
            </w:pPr>
          </w:p>
        </w:tc>
      </w:tr>
      <w:tr w:rsidR="00746FBF" w14:paraId="6F118429" w14:textId="77777777" w:rsidTr="00CD4F01">
        <w:tc>
          <w:tcPr>
            <w:tcW w:w="4106" w:type="dxa"/>
          </w:tcPr>
          <w:p w14:paraId="2B5DDC5C" w14:textId="77777777" w:rsidR="00746FBF" w:rsidRDefault="00746FBF" w:rsidP="00746FBF">
            <w:pPr>
              <w:rPr>
                <w:b/>
                <w:bCs/>
              </w:rPr>
            </w:pPr>
          </w:p>
        </w:tc>
        <w:tc>
          <w:tcPr>
            <w:tcW w:w="2947" w:type="dxa"/>
          </w:tcPr>
          <w:p w14:paraId="4ADB8692" w14:textId="7DCBE794" w:rsidR="00746FBF" w:rsidRDefault="00746FBF" w:rsidP="00746FBF">
            <w:pPr>
              <w:rPr>
                <w:b/>
                <w:bCs/>
              </w:rPr>
            </w:pPr>
            <w:r w:rsidRPr="005B39A3">
              <w:t>Supplier</w:t>
            </w:r>
            <w:r>
              <w:t xml:space="preserve"> Representative</w:t>
            </w:r>
          </w:p>
        </w:tc>
        <w:tc>
          <w:tcPr>
            <w:tcW w:w="1873" w:type="dxa"/>
          </w:tcPr>
          <w:p w14:paraId="62C65E03" w14:textId="77777777" w:rsidR="00746FBF" w:rsidRDefault="00746FBF" w:rsidP="00746FBF">
            <w:pPr>
              <w:rPr>
                <w:b/>
                <w:bCs/>
              </w:rPr>
            </w:pPr>
          </w:p>
        </w:tc>
      </w:tr>
      <w:tr w:rsidR="003E1D27" w14:paraId="2E1702D7" w14:textId="77777777" w:rsidTr="00CD4F01">
        <w:tc>
          <w:tcPr>
            <w:tcW w:w="4106" w:type="dxa"/>
          </w:tcPr>
          <w:p w14:paraId="75636787" w14:textId="77777777" w:rsidR="003E1D27" w:rsidRDefault="003E1D27" w:rsidP="00746FBF">
            <w:pPr>
              <w:rPr>
                <w:b/>
                <w:bCs/>
              </w:rPr>
            </w:pPr>
          </w:p>
        </w:tc>
        <w:tc>
          <w:tcPr>
            <w:tcW w:w="2947" w:type="dxa"/>
          </w:tcPr>
          <w:p w14:paraId="0187A93F" w14:textId="77777777" w:rsidR="003E1D27" w:rsidRPr="005B39A3" w:rsidRDefault="003E1D27" w:rsidP="00746FBF"/>
        </w:tc>
        <w:tc>
          <w:tcPr>
            <w:tcW w:w="1873" w:type="dxa"/>
          </w:tcPr>
          <w:p w14:paraId="4C748B76" w14:textId="77777777" w:rsidR="003E1D27" w:rsidRDefault="003E1D27" w:rsidP="00746FBF">
            <w:pPr>
              <w:rPr>
                <w:b/>
                <w:bCs/>
              </w:rPr>
            </w:pPr>
          </w:p>
        </w:tc>
      </w:tr>
      <w:tr w:rsidR="003E1D27" w14:paraId="152099E3" w14:textId="77777777" w:rsidTr="00CD4F01">
        <w:tc>
          <w:tcPr>
            <w:tcW w:w="4106" w:type="dxa"/>
          </w:tcPr>
          <w:p w14:paraId="1820AC82" w14:textId="77777777" w:rsidR="003E1D27" w:rsidRDefault="003E1D27" w:rsidP="00746FBF">
            <w:pPr>
              <w:rPr>
                <w:b/>
                <w:bCs/>
              </w:rPr>
            </w:pPr>
          </w:p>
        </w:tc>
        <w:tc>
          <w:tcPr>
            <w:tcW w:w="2947" w:type="dxa"/>
          </w:tcPr>
          <w:p w14:paraId="3886BE1C" w14:textId="77777777" w:rsidR="003E1D27" w:rsidRPr="005B39A3" w:rsidRDefault="003E1D27" w:rsidP="00746FBF"/>
        </w:tc>
        <w:tc>
          <w:tcPr>
            <w:tcW w:w="1873" w:type="dxa"/>
          </w:tcPr>
          <w:p w14:paraId="24380B92" w14:textId="77777777" w:rsidR="003E1D27" w:rsidRDefault="003E1D27" w:rsidP="00746FBF">
            <w:pPr>
              <w:rPr>
                <w:b/>
                <w:bCs/>
              </w:rPr>
            </w:pPr>
          </w:p>
        </w:tc>
      </w:tr>
    </w:tbl>
    <w:p w14:paraId="2A7CCCA2" w14:textId="77777777" w:rsidR="005B39A3" w:rsidRPr="005B39A3" w:rsidRDefault="005B39A3" w:rsidP="005B39A3">
      <w:pPr>
        <w:rPr>
          <w:b/>
          <w:bCs/>
        </w:rPr>
      </w:pP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241"/>
        <w:gridCol w:w="2452"/>
        <w:gridCol w:w="50"/>
      </w:tblGrid>
      <w:tr w:rsidR="003E1D27" w:rsidRPr="005B39A3" w14:paraId="2FFD5AC8" w14:textId="77777777" w:rsidTr="003E1D27">
        <w:trPr>
          <w:gridAfter w:val="1"/>
          <w:wAfter w:w="5" w:type="dxa"/>
          <w:tblHeader/>
          <w:tblCellSpacing w:w="15" w:type="dxa"/>
        </w:trPr>
        <w:tc>
          <w:tcPr>
            <w:tcW w:w="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B54DF" w14:textId="6FF41F0E" w:rsidR="003E1D27" w:rsidRPr="005B39A3" w:rsidRDefault="003E1D27" w:rsidP="005B39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2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3CEB3" w14:textId="7ED25A01" w:rsidR="003E1D27" w:rsidRPr="005B39A3" w:rsidRDefault="003E1D27" w:rsidP="005B39A3">
            <w:pPr>
              <w:rPr>
                <w:b/>
                <w:bCs/>
              </w:rPr>
            </w:pPr>
          </w:p>
        </w:tc>
      </w:tr>
      <w:tr w:rsidR="003E1D27" w:rsidRPr="005B39A3" w14:paraId="7A575194" w14:textId="77777777" w:rsidTr="003E1D27">
        <w:trPr>
          <w:tblCellSpacing w:w="15" w:type="dxa"/>
        </w:trPr>
        <w:tc>
          <w:tcPr>
            <w:tcW w:w="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C9D75" w14:textId="77777777" w:rsidR="003E1D27" w:rsidRPr="005B39A3" w:rsidRDefault="003E1D27" w:rsidP="005B39A3"/>
        </w:tc>
        <w:tc>
          <w:tcPr>
            <w:tcW w:w="24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16188" w14:textId="77777777" w:rsidR="003E1D27" w:rsidRPr="005B39A3" w:rsidRDefault="003E1D27" w:rsidP="005B39A3"/>
        </w:tc>
      </w:tr>
      <w:tr w:rsidR="003E1D27" w:rsidRPr="005B39A3" w14:paraId="3262C84F" w14:textId="77777777" w:rsidTr="003E1D27">
        <w:trPr>
          <w:gridAfter w:val="1"/>
          <w:wAfter w:w="5" w:type="dxa"/>
          <w:tblCellSpacing w:w="15" w:type="dxa"/>
        </w:trPr>
        <w:tc>
          <w:tcPr>
            <w:tcW w:w="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4E3F2" w14:textId="77777777" w:rsidR="003E1D27" w:rsidRPr="005B39A3" w:rsidRDefault="003E1D27" w:rsidP="005B39A3"/>
        </w:tc>
        <w:tc>
          <w:tcPr>
            <w:tcW w:w="2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9A384" w14:textId="77777777" w:rsidR="003E1D27" w:rsidRPr="005B39A3" w:rsidRDefault="003E1D27" w:rsidP="005B39A3"/>
        </w:tc>
      </w:tr>
      <w:tr w:rsidR="003E1D27" w:rsidRPr="005B39A3" w14:paraId="472C3D85" w14:textId="77777777" w:rsidTr="003E1D27">
        <w:trPr>
          <w:gridAfter w:val="1"/>
          <w:wAfter w:w="5" w:type="dxa"/>
          <w:tblCellSpacing w:w="15" w:type="dxa"/>
        </w:trPr>
        <w:tc>
          <w:tcPr>
            <w:tcW w:w="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622F4" w14:textId="77777777" w:rsidR="003E1D27" w:rsidRPr="005B39A3" w:rsidRDefault="003E1D27" w:rsidP="005B39A3"/>
        </w:tc>
        <w:tc>
          <w:tcPr>
            <w:tcW w:w="2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7E43F" w14:textId="77777777" w:rsidR="003E1D27" w:rsidRPr="005B39A3" w:rsidRDefault="003E1D27" w:rsidP="005B39A3"/>
        </w:tc>
      </w:tr>
    </w:tbl>
    <w:p w14:paraId="6AF78C15" w14:textId="77777777" w:rsidR="00027C27" w:rsidRPr="009B7615" w:rsidRDefault="00027C27" w:rsidP="00B561C0"/>
    <w:sectPr w:rsidR="00027C27" w:rsidRPr="009B7615" w:rsidSect="00B561C0">
      <w:foot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5A70" w14:textId="77777777" w:rsidR="004658EB" w:rsidRDefault="004658EB" w:rsidP="004658EB">
      <w:r>
        <w:separator/>
      </w:r>
    </w:p>
  </w:endnote>
  <w:endnote w:type="continuationSeparator" w:id="0">
    <w:p w14:paraId="6852E8AF" w14:textId="77777777" w:rsidR="004658EB" w:rsidRDefault="004658EB" w:rsidP="0046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BCB6" w14:textId="08D7FB82" w:rsidR="00603ED7" w:rsidRPr="00603ED7" w:rsidRDefault="00603ED7" w:rsidP="00603ED7">
    <w:pPr>
      <w:pStyle w:val="Footer"/>
      <w:ind w:hanging="993"/>
      <w:rPr>
        <w:rFonts w:cs="Arial"/>
        <w:color w:val="000000"/>
        <w:shd w:val="clear" w:color="auto" w:fill="FFFFFF"/>
      </w:rPr>
    </w:pPr>
    <w:proofErr w:type="spellStart"/>
    <w:r w:rsidRPr="00603ED7">
      <w:t>R1</w:t>
    </w:r>
    <w:proofErr w:type="spellEnd"/>
    <w:r w:rsidRPr="00603ED7">
      <w:t>-10-A</w:t>
    </w:r>
    <w:r>
      <w:t xml:space="preserve">                                                                                                 </w:t>
    </w:r>
    <w:r>
      <w:rPr>
        <w:rStyle w:val="normaltextrun"/>
        <w:rFonts w:cs="Arial"/>
        <w:b/>
        <w:bCs/>
        <w:color w:val="CC3300"/>
        <w:shd w:val="clear" w:color="auto" w:fill="FFFFFF"/>
      </w:rPr>
      <w:t>Pr</w:t>
    </w:r>
    <w:r>
      <w:rPr>
        <w:rStyle w:val="normaltextrun"/>
        <w:rFonts w:cs="Arial"/>
        <w:b/>
        <w:bCs/>
        <w:color w:val="000000"/>
        <w:shd w:val="clear" w:color="auto" w:fill="FFFFFF"/>
      </w:rPr>
      <w:t>o</w:t>
    </w:r>
    <w:r>
      <w:rPr>
        <w:rStyle w:val="normaltextrun"/>
        <w:rFonts w:cs="Arial"/>
        <w:b/>
        <w:bCs/>
        <w:color w:val="CC3300"/>
        <w:shd w:val="clear" w:color="auto" w:fill="FFFFFF"/>
      </w:rPr>
      <w:t>curement J</w:t>
    </w:r>
    <w:r>
      <w:rPr>
        <w:rStyle w:val="normaltextrun"/>
        <w:rFonts w:cs="Arial"/>
        <w:b/>
        <w:bCs/>
        <w:color w:val="000000"/>
        <w:shd w:val="clear" w:color="auto" w:fill="FFFFFF"/>
      </w:rPr>
      <w:t>o</w:t>
    </w:r>
    <w:r>
      <w:rPr>
        <w:rStyle w:val="normaltextrun"/>
        <w:rFonts w:cs="Arial"/>
        <w:b/>
        <w:bCs/>
        <w:color w:val="CC3300"/>
        <w:shd w:val="clear" w:color="auto" w:fill="FFFFFF"/>
      </w:rPr>
      <w:t>urney</w:t>
    </w:r>
    <w:r>
      <w:rPr>
        <w:rStyle w:val="normaltextrun"/>
        <w:rFonts w:cs="Arial"/>
        <w:b/>
        <w:bCs/>
        <w:color w:val="000000"/>
        <w:shd w:val="clear" w:color="auto" w:fill="FFFFFF"/>
      </w:rPr>
      <w:t> </w:t>
    </w:r>
    <w:r>
      <w:rPr>
        <w:rStyle w:val="eop"/>
        <w:rFonts w:cs="Arial"/>
        <w:color w:val="000000"/>
        <w:shd w:val="clear" w:color="auto" w:fill="FFFFFF"/>
      </w:rPr>
      <w:t> </w:t>
    </w:r>
  </w:p>
  <w:p w14:paraId="0C0D3192" w14:textId="2B756331" w:rsidR="00603ED7" w:rsidRPr="00603ED7" w:rsidRDefault="00603ED7" w:rsidP="00603ED7">
    <w:pPr>
      <w:pStyle w:val="Footer"/>
      <w:rPr>
        <w:rFonts w:cs="Arial"/>
        <w:color w:val="000000"/>
        <w:shd w:val="clear" w:color="auto" w:fill="FFFFFF"/>
      </w:rPr>
    </w:pPr>
  </w:p>
  <w:p w14:paraId="0BF702DE" w14:textId="1456CC08" w:rsidR="00603ED7" w:rsidRPr="00603ED7" w:rsidRDefault="00603ED7" w:rsidP="00603ED7">
    <w:pPr>
      <w:pStyle w:val="Footer"/>
      <w:rPr>
        <w:rFonts w:cs="Arial"/>
        <w:color w:val="000000"/>
        <w:shd w:val="clear" w:color="auto" w:fill="FFFFFF"/>
      </w:rPr>
    </w:pPr>
    <w:r>
      <w:rPr>
        <w:rStyle w:val="normaltextrun"/>
        <w:rFonts w:cs="Arial"/>
        <w:b/>
        <w:bCs/>
        <w:color w:val="CC3300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DF11" w14:textId="77777777" w:rsidR="004658EB" w:rsidRDefault="004658EB" w:rsidP="004658EB">
      <w:r>
        <w:separator/>
      </w:r>
    </w:p>
  </w:footnote>
  <w:footnote w:type="continuationSeparator" w:id="0">
    <w:p w14:paraId="46811E35" w14:textId="77777777" w:rsidR="004658EB" w:rsidRDefault="004658EB" w:rsidP="0046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A97B3A"/>
    <w:multiLevelType w:val="multilevel"/>
    <w:tmpl w:val="6A1A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412A2"/>
    <w:multiLevelType w:val="multilevel"/>
    <w:tmpl w:val="FB1A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463D9"/>
    <w:multiLevelType w:val="multilevel"/>
    <w:tmpl w:val="90E2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42444"/>
    <w:multiLevelType w:val="multilevel"/>
    <w:tmpl w:val="DF8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95D5B74"/>
    <w:multiLevelType w:val="multilevel"/>
    <w:tmpl w:val="7E84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62469">
    <w:abstractNumId w:val="5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5"/>
  </w:num>
  <w:num w:numId="6" w16cid:durableId="1453861693">
    <w:abstractNumId w:val="0"/>
  </w:num>
  <w:num w:numId="7" w16cid:durableId="1742285988">
    <w:abstractNumId w:val="4"/>
  </w:num>
  <w:num w:numId="8" w16cid:durableId="722607811">
    <w:abstractNumId w:val="6"/>
  </w:num>
  <w:num w:numId="9" w16cid:durableId="410196724">
    <w:abstractNumId w:val="1"/>
  </w:num>
  <w:num w:numId="10" w16cid:durableId="236524857">
    <w:abstractNumId w:val="2"/>
  </w:num>
  <w:num w:numId="11" w16cid:durableId="31342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A3"/>
    <w:rsid w:val="00027C27"/>
    <w:rsid w:val="000C0CF4"/>
    <w:rsid w:val="000D52D9"/>
    <w:rsid w:val="0020071A"/>
    <w:rsid w:val="00213F02"/>
    <w:rsid w:val="002523F3"/>
    <w:rsid w:val="00281579"/>
    <w:rsid w:val="00306C61"/>
    <w:rsid w:val="0037582B"/>
    <w:rsid w:val="003E1D27"/>
    <w:rsid w:val="00421AD3"/>
    <w:rsid w:val="004658EB"/>
    <w:rsid w:val="005222A8"/>
    <w:rsid w:val="005B39A3"/>
    <w:rsid w:val="00603ED7"/>
    <w:rsid w:val="006659EA"/>
    <w:rsid w:val="006850F8"/>
    <w:rsid w:val="00746FBF"/>
    <w:rsid w:val="00772F29"/>
    <w:rsid w:val="007D30A1"/>
    <w:rsid w:val="00857548"/>
    <w:rsid w:val="00903295"/>
    <w:rsid w:val="009B7615"/>
    <w:rsid w:val="00AD762B"/>
    <w:rsid w:val="00B51BDC"/>
    <w:rsid w:val="00B561C0"/>
    <w:rsid w:val="00B773CE"/>
    <w:rsid w:val="00BE60A2"/>
    <w:rsid w:val="00C00691"/>
    <w:rsid w:val="00C00B92"/>
    <w:rsid w:val="00C91823"/>
    <w:rsid w:val="00CD4F01"/>
    <w:rsid w:val="00D008AB"/>
    <w:rsid w:val="00E50C9F"/>
    <w:rsid w:val="00F05F99"/>
    <w:rsid w:val="00F23E92"/>
    <w:rsid w:val="00F6234B"/>
    <w:rsid w:val="00F84755"/>
    <w:rsid w:val="00FA4BC1"/>
    <w:rsid w:val="17C4F140"/>
    <w:rsid w:val="479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C5A53E2"/>
  <w15:chartTrackingRefBased/>
  <w15:docId w15:val="{0A6F45CB-08FD-43FC-831B-783D33E8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B39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9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9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9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9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9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9A3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9A3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9A3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9A3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9A3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9A3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B3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9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9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9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B3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9A3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B3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9A3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B39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658EB"/>
  </w:style>
  <w:style w:type="character" w:customStyle="1" w:styleId="eop">
    <w:name w:val="eop"/>
    <w:basedOn w:val="DefaultParagraphFont"/>
    <w:rsid w:val="004658EB"/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0A1"/>
    <w:rPr>
      <w:rFonts w:ascii="Arial" w:hAnsi="Arial" w:cs="Times New Roman"/>
      <w:b/>
      <w:bCs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2523F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2549</Characters>
  <Application>Microsoft Office Word</Application>
  <DocSecurity>0</DocSecurity>
  <Lines>283</Lines>
  <Paragraphs>117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2</cp:revision>
  <dcterms:created xsi:type="dcterms:W3CDTF">2025-12-11T10:34:00Z</dcterms:created>
  <dcterms:modified xsi:type="dcterms:W3CDTF">2025-12-11T10:34:00Z</dcterms:modified>
</cp:coreProperties>
</file>