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5724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3CC1BA73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6F1A945B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69BA6B4E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2FB3801B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14464D73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6815ECBF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2C284F87" w14:textId="77777777" w:rsidR="00B62A5B" w:rsidRDefault="00B62A5B" w:rsidP="00B62A5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14:paraId="217FB65A" w14:textId="77777777" w:rsidR="00B62A5B" w:rsidRDefault="00B62A5B" w:rsidP="00B62A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Options Appraisal </w:t>
      </w:r>
    </w:p>
    <w:p w14:paraId="3B835909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38FB8CE8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25596392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714D8FDC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4794D120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3327892D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0EC640F1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14:paraId="66B61CDD" w14:textId="77777777" w:rsidR="00B62A5B" w:rsidRDefault="00B62A5B" w:rsidP="00B62A5B">
      <w:pPr>
        <w:jc w:val="center"/>
        <w:rPr>
          <w:rFonts w:cs="Arial"/>
          <w:b/>
          <w:bCs/>
          <w:color w:val="CC3300"/>
          <w:sz w:val="60"/>
          <w:szCs w:val="60"/>
        </w:rPr>
        <w:sectPr w:rsidR="00B62A5B" w:rsidSect="00B561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14:paraId="6CE75CD4" w14:textId="7B3602CD" w:rsidR="00F17A60" w:rsidRPr="0054661D" w:rsidRDefault="00F17A60" w:rsidP="00817A60">
      <w:pPr>
        <w:jc w:val="center"/>
        <w:rPr>
          <w:b/>
          <w:bCs/>
          <w:noProof/>
          <w:sz w:val="32"/>
          <w:szCs w:val="32"/>
          <w:lang w:eastAsia="en-GB"/>
        </w:rPr>
      </w:pPr>
      <w:r w:rsidRPr="0054661D">
        <w:rPr>
          <w:b/>
          <w:bCs/>
          <w:noProof/>
          <w:sz w:val="32"/>
          <w:szCs w:val="32"/>
          <w:lang w:eastAsia="en-GB"/>
        </w:rPr>
        <w:lastRenderedPageBreak/>
        <w:t>Options Appraisal &amp; Summary</w:t>
      </w:r>
    </w:p>
    <w:p w14:paraId="00586759" w14:textId="77777777" w:rsidR="00F17A60" w:rsidRDefault="00F17A60" w:rsidP="00B561C0">
      <w:pPr>
        <w:rPr>
          <w:noProof/>
          <w:lang w:eastAsia="en-GB"/>
        </w:rPr>
      </w:pPr>
    </w:p>
    <w:p w14:paraId="536DFFDB" w14:textId="77777777" w:rsidR="0054661D" w:rsidRDefault="00F17A60" w:rsidP="00B561C0">
      <w:pPr>
        <w:rPr>
          <w:noProof/>
          <w:lang w:eastAsia="en-GB"/>
        </w:rPr>
      </w:pPr>
      <w:r>
        <w:rPr>
          <w:noProof/>
          <w:lang w:eastAsia="en-GB"/>
        </w:rPr>
        <w:t>Complete the table below with the various options available for Procurement Option, Procurement Route (if applicable), Lotting Strategy and Suppliers (examples provided) and detail the benefits/concerns associated with each before recommending a preferred option with justification.</w:t>
      </w:r>
      <w:r w:rsidR="0054661D">
        <w:rPr>
          <w:noProof/>
          <w:lang w:eastAsia="en-GB"/>
        </w:rPr>
        <w:t xml:space="preserve"> </w:t>
      </w:r>
    </w:p>
    <w:p w14:paraId="38BB5BFB" w14:textId="77777777" w:rsidR="0054661D" w:rsidRDefault="0054661D" w:rsidP="00B561C0">
      <w:pPr>
        <w:rPr>
          <w:noProof/>
          <w:lang w:eastAsia="en-GB"/>
        </w:rPr>
      </w:pPr>
    </w:p>
    <w:p w14:paraId="5DA16638" w14:textId="47290448" w:rsidR="00817A60" w:rsidRDefault="0054661D" w:rsidP="00B561C0">
      <w:pPr>
        <w:rPr>
          <w:noProof/>
          <w:lang w:eastAsia="en-GB"/>
        </w:rPr>
      </w:pPr>
      <w:r>
        <w:rPr>
          <w:noProof/>
          <w:lang w:eastAsia="en-GB"/>
        </w:rPr>
        <w:t>The following table is populated (in italics) for example purposes only and can be adapted to suit your prociurement exercise:</w:t>
      </w:r>
    </w:p>
    <w:p w14:paraId="63BDC26D" w14:textId="77777777" w:rsidR="00817A60" w:rsidRDefault="00817A60" w:rsidP="00B561C0">
      <w:pPr>
        <w:rPr>
          <w:noProof/>
          <w:lang w:eastAsia="en-GB"/>
        </w:rPr>
      </w:pPr>
    </w:p>
    <w:tbl>
      <w:tblPr>
        <w:tblStyle w:val="TableGrid"/>
        <w:tblW w:w="15886" w:type="dxa"/>
        <w:tblInd w:w="-865" w:type="dxa"/>
        <w:tblLook w:val="04A0" w:firstRow="1" w:lastRow="0" w:firstColumn="1" w:lastColumn="0" w:noHBand="0" w:noVBand="1"/>
      </w:tblPr>
      <w:tblGrid>
        <w:gridCol w:w="553"/>
        <w:gridCol w:w="3351"/>
        <w:gridCol w:w="1952"/>
        <w:gridCol w:w="1953"/>
        <w:gridCol w:w="1954"/>
        <w:gridCol w:w="1955"/>
        <w:gridCol w:w="4168"/>
      </w:tblGrid>
      <w:tr w:rsidR="00F17A60" w14:paraId="4184AC2C" w14:textId="77777777" w:rsidTr="00817A60">
        <w:tc>
          <w:tcPr>
            <w:tcW w:w="553" w:type="dxa"/>
          </w:tcPr>
          <w:p w14:paraId="01E81E8A" w14:textId="2653F3D4" w:rsidR="00F17A60" w:rsidRDefault="00F17A60" w:rsidP="00B561C0">
            <w:pPr>
              <w:rPr>
                <w:noProof/>
                <w:lang w:eastAsia="en-GB"/>
              </w:rPr>
            </w:pPr>
          </w:p>
        </w:tc>
        <w:tc>
          <w:tcPr>
            <w:tcW w:w="3351" w:type="dxa"/>
          </w:tcPr>
          <w:p w14:paraId="40E837CD" w14:textId="77777777" w:rsidR="00F17A60" w:rsidRDefault="00F17A60" w:rsidP="00B561C0">
            <w:pPr>
              <w:rPr>
                <w:noProof/>
                <w:lang w:eastAsia="en-GB"/>
              </w:rPr>
            </w:pPr>
          </w:p>
        </w:tc>
        <w:tc>
          <w:tcPr>
            <w:tcW w:w="1952" w:type="dxa"/>
            <w:shd w:val="clear" w:color="auto" w:fill="ED7D31" w:themeFill="accent2"/>
          </w:tcPr>
          <w:p w14:paraId="27B178A3" w14:textId="4CB4A476" w:rsidR="00F17A60" w:rsidRPr="0054661D" w:rsidRDefault="00F17A60" w:rsidP="00F17A60">
            <w:pPr>
              <w:jc w:val="center"/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Option 1</w:t>
            </w:r>
          </w:p>
        </w:tc>
        <w:tc>
          <w:tcPr>
            <w:tcW w:w="1953" w:type="dxa"/>
            <w:shd w:val="clear" w:color="auto" w:fill="ED7D31" w:themeFill="accent2"/>
          </w:tcPr>
          <w:p w14:paraId="5E6DC26E" w14:textId="4777F00B" w:rsidR="00F17A60" w:rsidRPr="0054661D" w:rsidRDefault="00F17A60" w:rsidP="00F17A60">
            <w:pPr>
              <w:jc w:val="center"/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Option 2</w:t>
            </w:r>
          </w:p>
        </w:tc>
        <w:tc>
          <w:tcPr>
            <w:tcW w:w="1954" w:type="dxa"/>
            <w:shd w:val="clear" w:color="auto" w:fill="ED7D31" w:themeFill="accent2"/>
          </w:tcPr>
          <w:p w14:paraId="33C8DF29" w14:textId="50EB47CD" w:rsidR="00F17A60" w:rsidRPr="0054661D" w:rsidRDefault="00F17A60" w:rsidP="00F17A60">
            <w:pPr>
              <w:jc w:val="center"/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Option 3</w:t>
            </w:r>
          </w:p>
        </w:tc>
        <w:tc>
          <w:tcPr>
            <w:tcW w:w="1955" w:type="dxa"/>
            <w:shd w:val="clear" w:color="auto" w:fill="ED7D31" w:themeFill="accent2"/>
          </w:tcPr>
          <w:p w14:paraId="3C2602A2" w14:textId="25E141B2" w:rsidR="00F17A60" w:rsidRPr="0054661D" w:rsidRDefault="00F17A60" w:rsidP="00F17A60">
            <w:pPr>
              <w:jc w:val="center"/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Option 4</w:t>
            </w:r>
          </w:p>
        </w:tc>
        <w:tc>
          <w:tcPr>
            <w:tcW w:w="4168" w:type="dxa"/>
            <w:shd w:val="clear" w:color="auto" w:fill="ED7D31" w:themeFill="accent2"/>
          </w:tcPr>
          <w:p w14:paraId="193FD96B" w14:textId="50BBEE19" w:rsidR="00F17A60" w:rsidRPr="0054661D" w:rsidRDefault="00F17A60" w:rsidP="00B561C0">
            <w:pPr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Recommendation &amp; Justification</w:t>
            </w:r>
          </w:p>
        </w:tc>
      </w:tr>
      <w:tr w:rsidR="00F17A60" w14:paraId="5DE7B805" w14:textId="77777777" w:rsidTr="00817A60">
        <w:tc>
          <w:tcPr>
            <w:tcW w:w="553" w:type="dxa"/>
            <w:vMerge w:val="restart"/>
          </w:tcPr>
          <w:p w14:paraId="19CDE6B5" w14:textId="7DBDCF26" w:rsidR="00F17A60" w:rsidRPr="0054661D" w:rsidRDefault="00F17A60" w:rsidP="00B561C0">
            <w:pPr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3351" w:type="dxa"/>
            <w:shd w:val="clear" w:color="auto" w:fill="ED7D31" w:themeFill="accent2"/>
          </w:tcPr>
          <w:p w14:paraId="0B18759D" w14:textId="1201B808" w:rsidR="00F17A60" w:rsidRPr="0054661D" w:rsidRDefault="00F17A60" w:rsidP="00B561C0">
            <w:pPr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Procurement Option</w:t>
            </w:r>
          </w:p>
        </w:tc>
        <w:tc>
          <w:tcPr>
            <w:tcW w:w="1952" w:type="dxa"/>
          </w:tcPr>
          <w:p w14:paraId="4464C2EE" w14:textId="124DEA77" w:rsidR="00F17A60" w:rsidRPr="0054661D" w:rsidRDefault="00F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Not applicable</w:t>
            </w:r>
          </w:p>
        </w:tc>
        <w:tc>
          <w:tcPr>
            <w:tcW w:w="1953" w:type="dxa"/>
          </w:tcPr>
          <w:p w14:paraId="6896F575" w14:textId="7780FB19" w:rsidR="00F17A60" w:rsidRPr="0054661D" w:rsidRDefault="00F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Do nothing</w:t>
            </w:r>
          </w:p>
        </w:tc>
        <w:tc>
          <w:tcPr>
            <w:tcW w:w="1954" w:type="dxa"/>
          </w:tcPr>
          <w:p w14:paraId="025370E9" w14:textId="1E237596" w:rsidR="00F17A60" w:rsidRPr="0054661D" w:rsidRDefault="00F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Use existing framework</w:t>
            </w:r>
          </w:p>
        </w:tc>
        <w:tc>
          <w:tcPr>
            <w:tcW w:w="1955" w:type="dxa"/>
          </w:tcPr>
          <w:p w14:paraId="561F413B" w14:textId="00B742DF" w:rsidR="00F17A60" w:rsidRPr="0054661D" w:rsidRDefault="00F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Develop bespoke contract</w:t>
            </w:r>
          </w:p>
        </w:tc>
        <w:tc>
          <w:tcPr>
            <w:tcW w:w="4168" w:type="dxa"/>
            <w:vMerge w:val="restart"/>
          </w:tcPr>
          <w:p w14:paraId="0816632F" w14:textId="77777777" w:rsidR="00F17A60" w:rsidRDefault="00F17A60" w:rsidP="00B561C0">
            <w:pPr>
              <w:rPr>
                <w:noProof/>
                <w:lang w:eastAsia="en-GB"/>
              </w:rPr>
            </w:pPr>
          </w:p>
        </w:tc>
      </w:tr>
      <w:tr w:rsidR="00F17A60" w14:paraId="52F7492B" w14:textId="77777777" w:rsidTr="00817A60">
        <w:trPr>
          <w:trHeight w:val="752"/>
        </w:trPr>
        <w:tc>
          <w:tcPr>
            <w:tcW w:w="553" w:type="dxa"/>
            <w:vMerge/>
          </w:tcPr>
          <w:p w14:paraId="1D8B8FA1" w14:textId="77777777" w:rsidR="00F17A60" w:rsidRDefault="00F17A60" w:rsidP="00B561C0">
            <w:pPr>
              <w:rPr>
                <w:noProof/>
                <w:lang w:eastAsia="en-GB"/>
              </w:rPr>
            </w:pPr>
          </w:p>
        </w:tc>
        <w:tc>
          <w:tcPr>
            <w:tcW w:w="3351" w:type="dxa"/>
          </w:tcPr>
          <w:p w14:paraId="0E11D7FA" w14:textId="4FBA176E" w:rsidR="00F17A60" w:rsidRDefault="00F17A60" w:rsidP="00B561C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Benefits &amp; Concerns</w:t>
            </w:r>
          </w:p>
        </w:tc>
        <w:tc>
          <w:tcPr>
            <w:tcW w:w="1952" w:type="dxa"/>
          </w:tcPr>
          <w:p w14:paraId="5D97460B" w14:textId="77777777" w:rsidR="00F17A60" w:rsidRDefault="00F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953" w:type="dxa"/>
          </w:tcPr>
          <w:p w14:paraId="0F6704FE" w14:textId="77777777" w:rsidR="00F17A60" w:rsidRDefault="00F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954" w:type="dxa"/>
          </w:tcPr>
          <w:p w14:paraId="7E373473" w14:textId="77777777" w:rsidR="00F17A60" w:rsidRDefault="00F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955" w:type="dxa"/>
          </w:tcPr>
          <w:p w14:paraId="26E4181D" w14:textId="77777777" w:rsidR="00F17A60" w:rsidRDefault="00F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4168" w:type="dxa"/>
            <w:vMerge/>
          </w:tcPr>
          <w:p w14:paraId="177DDF96" w14:textId="77777777" w:rsidR="00F17A60" w:rsidRDefault="00F17A60" w:rsidP="00B561C0">
            <w:pPr>
              <w:rPr>
                <w:noProof/>
                <w:lang w:eastAsia="en-GB"/>
              </w:rPr>
            </w:pPr>
          </w:p>
        </w:tc>
      </w:tr>
      <w:tr w:rsidR="00817A60" w14:paraId="7EE09875" w14:textId="77777777" w:rsidTr="00817A60">
        <w:trPr>
          <w:trHeight w:val="708"/>
        </w:trPr>
        <w:tc>
          <w:tcPr>
            <w:tcW w:w="553" w:type="dxa"/>
            <w:vMerge w:val="restart"/>
          </w:tcPr>
          <w:p w14:paraId="73BEE1FE" w14:textId="49162C24" w:rsidR="00817A60" w:rsidRPr="0054661D" w:rsidRDefault="00817A60" w:rsidP="00B561C0">
            <w:pPr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3351" w:type="dxa"/>
            <w:shd w:val="clear" w:color="auto" w:fill="ED7D31" w:themeFill="accent2"/>
          </w:tcPr>
          <w:p w14:paraId="7CF0B246" w14:textId="4ABA972A" w:rsidR="00817A60" w:rsidRPr="0054661D" w:rsidRDefault="00817A60" w:rsidP="00B561C0">
            <w:pPr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Procurement Route</w:t>
            </w:r>
          </w:p>
        </w:tc>
        <w:tc>
          <w:tcPr>
            <w:tcW w:w="1952" w:type="dxa"/>
          </w:tcPr>
          <w:p w14:paraId="38F421F0" w14:textId="232E7CC8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Open</w:t>
            </w:r>
          </w:p>
        </w:tc>
        <w:tc>
          <w:tcPr>
            <w:tcW w:w="1953" w:type="dxa"/>
          </w:tcPr>
          <w:p w14:paraId="08C6CD6E" w14:textId="2726B8BD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Restricted</w:t>
            </w:r>
          </w:p>
        </w:tc>
        <w:tc>
          <w:tcPr>
            <w:tcW w:w="1954" w:type="dxa"/>
          </w:tcPr>
          <w:p w14:paraId="4DC3B540" w14:textId="75EF075E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Competitive Dialogue</w:t>
            </w:r>
          </w:p>
        </w:tc>
        <w:tc>
          <w:tcPr>
            <w:tcW w:w="1955" w:type="dxa"/>
          </w:tcPr>
          <w:p w14:paraId="680D2C3E" w14:textId="732D6B51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Other</w:t>
            </w:r>
          </w:p>
        </w:tc>
        <w:tc>
          <w:tcPr>
            <w:tcW w:w="4168" w:type="dxa"/>
            <w:vMerge w:val="restart"/>
          </w:tcPr>
          <w:p w14:paraId="5C67381D" w14:textId="77777777" w:rsidR="00817A60" w:rsidRDefault="00817A60" w:rsidP="00B561C0">
            <w:pPr>
              <w:rPr>
                <w:noProof/>
                <w:lang w:eastAsia="en-GB"/>
              </w:rPr>
            </w:pPr>
          </w:p>
        </w:tc>
      </w:tr>
      <w:tr w:rsidR="00817A60" w14:paraId="43C50D1A" w14:textId="77777777" w:rsidTr="00817A60">
        <w:trPr>
          <w:trHeight w:val="691"/>
        </w:trPr>
        <w:tc>
          <w:tcPr>
            <w:tcW w:w="553" w:type="dxa"/>
            <w:vMerge/>
          </w:tcPr>
          <w:p w14:paraId="0945BE3D" w14:textId="77777777" w:rsidR="00817A60" w:rsidRDefault="00817A60" w:rsidP="00B561C0">
            <w:pPr>
              <w:rPr>
                <w:noProof/>
                <w:lang w:eastAsia="en-GB"/>
              </w:rPr>
            </w:pPr>
          </w:p>
        </w:tc>
        <w:tc>
          <w:tcPr>
            <w:tcW w:w="3351" w:type="dxa"/>
          </w:tcPr>
          <w:p w14:paraId="539FD5D8" w14:textId="5247D8F8" w:rsidR="00817A60" w:rsidRPr="00817A60" w:rsidRDefault="00817A60" w:rsidP="00B561C0">
            <w:pPr>
              <w:rPr>
                <w:noProof/>
                <w:lang w:eastAsia="en-GB"/>
              </w:rPr>
            </w:pPr>
            <w:r w:rsidRPr="00817A60">
              <w:rPr>
                <w:noProof/>
                <w:lang w:eastAsia="en-GB"/>
              </w:rPr>
              <w:t>Benefits &amp; Concerns</w:t>
            </w:r>
          </w:p>
        </w:tc>
        <w:tc>
          <w:tcPr>
            <w:tcW w:w="1952" w:type="dxa"/>
          </w:tcPr>
          <w:p w14:paraId="35DB9556" w14:textId="77777777" w:rsidR="00817A60" w:rsidRDefault="008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953" w:type="dxa"/>
          </w:tcPr>
          <w:p w14:paraId="43FCE43A" w14:textId="77777777" w:rsidR="00817A60" w:rsidRDefault="008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954" w:type="dxa"/>
          </w:tcPr>
          <w:p w14:paraId="57CC52B2" w14:textId="77777777" w:rsidR="00817A60" w:rsidRDefault="008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955" w:type="dxa"/>
          </w:tcPr>
          <w:p w14:paraId="548D5765" w14:textId="77777777" w:rsidR="00817A60" w:rsidRDefault="008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4168" w:type="dxa"/>
            <w:vMerge/>
          </w:tcPr>
          <w:p w14:paraId="4D5EAAA3" w14:textId="77777777" w:rsidR="00817A60" w:rsidRDefault="00817A60" w:rsidP="00B561C0">
            <w:pPr>
              <w:rPr>
                <w:noProof/>
                <w:lang w:eastAsia="en-GB"/>
              </w:rPr>
            </w:pPr>
          </w:p>
        </w:tc>
      </w:tr>
      <w:tr w:rsidR="00817A60" w14:paraId="10760239" w14:textId="77777777" w:rsidTr="00817A60">
        <w:trPr>
          <w:trHeight w:val="538"/>
        </w:trPr>
        <w:tc>
          <w:tcPr>
            <w:tcW w:w="553" w:type="dxa"/>
            <w:vMerge w:val="restart"/>
          </w:tcPr>
          <w:p w14:paraId="799468C5" w14:textId="53075BC3" w:rsidR="00817A60" w:rsidRPr="0054661D" w:rsidRDefault="00817A60" w:rsidP="00B561C0">
            <w:pPr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3351" w:type="dxa"/>
            <w:shd w:val="clear" w:color="auto" w:fill="ED7D31" w:themeFill="accent2"/>
          </w:tcPr>
          <w:p w14:paraId="4D8454F6" w14:textId="6A0B7C7A" w:rsidR="00817A60" w:rsidRPr="0054661D" w:rsidRDefault="00817A60" w:rsidP="00B561C0">
            <w:pPr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Lots</w:t>
            </w:r>
          </w:p>
        </w:tc>
        <w:tc>
          <w:tcPr>
            <w:tcW w:w="1952" w:type="dxa"/>
          </w:tcPr>
          <w:p w14:paraId="68BC43E5" w14:textId="11F8D57C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Not applicable</w:t>
            </w:r>
          </w:p>
        </w:tc>
        <w:tc>
          <w:tcPr>
            <w:tcW w:w="1953" w:type="dxa"/>
          </w:tcPr>
          <w:p w14:paraId="1985A2ED" w14:textId="165DE8E0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1 Lot</w:t>
            </w:r>
          </w:p>
        </w:tc>
        <w:tc>
          <w:tcPr>
            <w:tcW w:w="1954" w:type="dxa"/>
          </w:tcPr>
          <w:p w14:paraId="36C825CE" w14:textId="36FBF481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Geographical</w:t>
            </w:r>
          </w:p>
        </w:tc>
        <w:tc>
          <w:tcPr>
            <w:tcW w:w="1955" w:type="dxa"/>
          </w:tcPr>
          <w:p w14:paraId="375F2328" w14:textId="468F0F3C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Product/Service</w:t>
            </w:r>
          </w:p>
        </w:tc>
        <w:tc>
          <w:tcPr>
            <w:tcW w:w="4168" w:type="dxa"/>
            <w:vMerge w:val="restart"/>
          </w:tcPr>
          <w:p w14:paraId="57D48EC5" w14:textId="77777777" w:rsidR="00817A60" w:rsidRDefault="00817A60" w:rsidP="00B561C0">
            <w:pPr>
              <w:rPr>
                <w:noProof/>
                <w:lang w:eastAsia="en-GB"/>
              </w:rPr>
            </w:pPr>
          </w:p>
        </w:tc>
      </w:tr>
      <w:tr w:rsidR="00817A60" w14:paraId="7E7F5A41" w14:textId="77777777" w:rsidTr="00817A60">
        <w:trPr>
          <w:trHeight w:val="722"/>
        </w:trPr>
        <w:tc>
          <w:tcPr>
            <w:tcW w:w="553" w:type="dxa"/>
            <w:vMerge/>
          </w:tcPr>
          <w:p w14:paraId="1A3FF257" w14:textId="77777777" w:rsidR="00817A60" w:rsidRDefault="00817A60" w:rsidP="00B561C0">
            <w:pPr>
              <w:rPr>
                <w:noProof/>
                <w:lang w:eastAsia="en-GB"/>
              </w:rPr>
            </w:pPr>
          </w:p>
        </w:tc>
        <w:tc>
          <w:tcPr>
            <w:tcW w:w="3351" w:type="dxa"/>
          </w:tcPr>
          <w:p w14:paraId="2240BED6" w14:textId="4187CE3A" w:rsidR="00817A60" w:rsidRDefault="00817A60" w:rsidP="00B561C0">
            <w:pPr>
              <w:rPr>
                <w:noProof/>
                <w:lang w:eastAsia="en-GB"/>
              </w:rPr>
            </w:pPr>
            <w:r w:rsidRPr="00817A60">
              <w:rPr>
                <w:noProof/>
                <w:lang w:eastAsia="en-GB"/>
              </w:rPr>
              <w:t>Benefits &amp; Concerns</w:t>
            </w:r>
          </w:p>
        </w:tc>
        <w:tc>
          <w:tcPr>
            <w:tcW w:w="1952" w:type="dxa"/>
          </w:tcPr>
          <w:p w14:paraId="28E5D94E" w14:textId="77777777" w:rsidR="00817A60" w:rsidRDefault="008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953" w:type="dxa"/>
          </w:tcPr>
          <w:p w14:paraId="14CE5CB5" w14:textId="77777777" w:rsidR="00817A60" w:rsidRDefault="008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954" w:type="dxa"/>
          </w:tcPr>
          <w:p w14:paraId="4BC73749" w14:textId="77777777" w:rsidR="00817A60" w:rsidRDefault="008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955" w:type="dxa"/>
          </w:tcPr>
          <w:p w14:paraId="34A0D9D1" w14:textId="77777777" w:rsidR="00817A60" w:rsidRDefault="00817A60" w:rsidP="0054661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4168" w:type="dxa"/>
            <w:vMerge/>
          </w:tcPr>
          <w:p w14:paraId="19D0E8CA" w14:textId="77777777" w:rsidR="00817A60" w:rsidRDefault="00817A60" w:rsidP="00B561C0">
            <w:pPr>
              <w:rPr>
                <w:noProof/>
                <w:lang w:eastAsia="en-GB"/>
              </w:rPr>
            </w:pPr>
          </w:p>
        </w:tc>
      </w:tr>
      <w:tr w:rsidR="00817A60" w14:paraId="000DE95A" w14:textId="77777777" w:rsidTr="00817A60">
        <w:trPr>
          <w:trHeight w:val="561"/>
        </w:trPr>
        <w:tc>
          <w:tcPr>
            <w:tcW w:w="553" w:type="dxa"/>
            <w:vMerge w:val="restart"/>
          </w:tcPr>
          <w:p w14:paraId="76B67DC0" w14:textId="7EBD4216" w:rsidR="00817A60" w:rsidRPr="0054661D" w:rsidRDefault="00817A60" w:rsidP="00817A60">
            <w:pPr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3351" w:type="dxa"/>
            <w:shd w:val="clear" w:color="auto" w:fill="ED7D31" w:themeFill="accent2"/>
          </w:tcPr>
          <w:p w14:paraId="52031E9E" w14:textId="01E00048" w:rsidR="00817A60" w:rsidRPr="0054661D" w:rsidRDefault="00817A60" w:rsidP="00817A60">
            <w:pPr>
              <w:rPr>
                <w:b/>
                <w:bCs/>
                <w:noProof/>
                <w:sz w:val="28"/>
                <w:szCs w:val="28"/>
                <w:lang w:eastAsia="en-GB"/>
              </w:rPr>
            </w:pPr>
            <w:r w:rsidRPr="0054661D">
              <w:rPr>
                <w:b/>
                <w:bCs/>
                <w:noProof/>
                <w:sz w:val="28"/>
                <w:szCs w:val="28"/>
                <w:lang w:eastAsia="en-GB"/>
              </w:rPr>
              <w:t>Suppliers per Lot</w:t>
            </w:r>
          </w:p>
        </w:tc>
        <w:tc>
          <w:tcPr>
            <w:tcW w:w="1952" w:type="dxa"/>
          </w:tcPr>
          <w:p w14:paraId="5CBA7494" w14:textId="77673FC2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Not applicable</w:t>
            </w:r>
          </w:p>
        </w:tc>
        <w:tc>
          <w:tcPr>
            <w:tcW w:w="1953" w:type="dxa"/>
          </w:tcPr>
          <w:p w14:paraId="78174228" w14:textId="44D35B2A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1 Supplier</w:t>
            </w:r>
          </w:p>
        </w:tc>
        <w:tc>
          <w:tcPr>
            <w:tcW w:w="1954" w:type="dxa"/>
          </w:tcPr>
          <w:p w14:paraId="2F51E40E" w14:textId="40F6FA9B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3-5 Suppliers</w:t>
            </w:r>
          </w:p>
        </w:tc>
        <w:tc>
          <w:tcPr>
            <w:tcW w:w="1955" w:type="dxa"/>
          </w:tcPr>
          <w:p w14:paraId="73A6B9BC" w14:textId="128DFB6D" w:rsidR="00817A60" w:rsidRPr="0054661D" w:rsidRDefault="00817A60" w:rsidP="0054661D">
            <w:pPr>
              <w:jc w:val="center"/>
              <w:rPr>
                <w:i/>
                <w:iCs/>
                <w:noProof/>
                <w:lang w:eastAsia="en-GB"/>
              </w:rPr>
            </w:pPr>
            <w:r w:rsidRPr="0054661D">
              <w:rPr>
                <w:i/>
                <w:iCs/>
                <w:noProof/>
                <w:lang w:eastAsia="en-GB"/>
              </w:rPr>
              <w:t>5+ Suppliers</w:t>
            </w:r>
          </w:p>
        </w:tc>
        <w:tc>
          <w:tcPr>
            <w:tcW w:w="4168" w:type="dxa"/>
            <w:vMerge w:val="restart"/>
          </w:tcPr>
          <w:p w14:paraId="5E305A88" w14:textId="77777777" w:rsidR="00817A60" w:rsidRDefault="00817A60" w:rsidP="00817A60">
            <w:pPr>
              <w:rPr>
                <w:noProof/>
                <w:lang w:eastAsia="en-GB"/>
              </w:rPr>
            </w:pPr>
          </w:p>
        </w:tc>
      </w:tr>
      <w:tr w:rsidR="00817A60" w14:paraId="65F7B344" w14:textId="77777777" w:rsidTr="00817A60">
        <w:trPr>
          <w:trHeight w:val="696"/>
        </w:trPr>
        <w:tc>
          <w:tcPr>
            <w:tcW w:w="553" w:type="dxa"/>
            <w:vMerge/>
          </w:tcPr>
          <w:p w14:paraId="30BDE249" w14:textId="77777777" w:rsidR="00817A60" w:rsidRDefault="00817A60" w:rsidP="00817A60">
            <w:pPr>
              <w:rPr>
                <w:noProof/>
                <w:lang w:eastAsia="en-GB"/>
              </w:rPr>
            </w:pPr>
          </w:p>
        </w:tc>
        <w:tc>
          <w:tcPr>
            <w:tcW w:w="3351" w:type="dxa"/>
          </w:tcPr>
          <w:p w14:paraId="7F9ED406" w14:textId="6FC03FC8" w:rsidR="00817A60" w:rsidRDefault="00817A60" w:rsidP="00817A60">
            <w:pPr>
              <w:rPr>
                <w:noProof/>
                <w:lang w:eastAsia="en-GB"/>
              </w:rPr>
            </w:pPr>
            <w:r w:rsidRPr="00817A60">
              <w:rPr>
                <w:noProof/>
                <w:lang w:eastAsia="en-GB"/>
              </w:rPr>
              <w:t>Benefits &amp; Concerns</w:t>
            </w:r>
          </w:p>
        </w:tc>
        <w:tc>
          <w:tcPr>
            <w:tcW w:w="1952" w:type="dxa"/>
          </w:tcPr>
          <w:p w14:paraId="0B38D8ED" w14:textId="77777777" w:rsidR="00817A60" w:rsidRDefault="00817A60" w:rsidP="00817A60">
            <w:pPr>
              <w:rPr>
                <w:noProof/>
                <w:lang w:eastAsia="en-GB"/>
              </w:rPr>
            </w:pPr>
          </w:p>
        </w:tc>
        <w:tc>
          <w:tcPr>
            <w:tcW w:w="1953" w:type="dxa"/>
          </w:tcPr>
          <w:p w14:paraId="1EE6C18F" w14:textId="77777777" w:rsidR="00817A60" w:rsidRDefault="00817A60" w:rsidP="00817A60">
            <w:pPr>
              <w:rPr>
                <w:noProof/>
                <w:lang w:eastAsia="en-GB"/>
              </w:rPr>
            </w:pPr>
          </w:p>
        </w:tc>
        <w:tc>
          <w:tcPr>
            <w:tcW w:w="1954" w:type="dxa"/>
          </w:tcPr>
          <w:p w14:paraId="159C4D0A" w14:textId="77777777" w:rsidR="00817A60" w:rsidRDefault="00817A60" w:rsidP="00817A60">
            <w:pPr>
              <w:rPr>
                <w:noProof/>
                <w:lang w:eastAsia="en-GB"/>
              </w:rPr>
            </w:pPr>
          </w:p>
        </w:tc>
        <w:tc>
          <w:tcPr>
            <w:tcW w:w="1955" w:type="dxa"/>
          </w:tcPr>
          <w:p w14:paraId="2844340D" w14:textId="77777777" w:rsidR="00817A60" w:rsidRDefault="00817A60" w:rsidP="00817A60">
            <w:pPr>
              <w:rPr>
                <w:noProof/>
                <w:lang w:eastAsia="en-GB"/>
              </w:rPr>
            </w:pPr>
          </w:p>
        </w:tc>
        <w:tc>
          <w:tcPr>
            <w:tcW w:w="4168" w:type="dxa"/>
            <w:vMerge/>
          </w:tcPr>
          <w:p w14:paraId="5B8DB222" w14:textId="77777777" w:rsidR="00817A60" w:rsidRDefault="00817A60" w:rsidP="00817A60">
            <w:pPr>
              <w:rPr>
                <w:noProof/>
                <w:lang w:eastAsia="en-GB"/>
              </w:rPr>
            </w:pPr>
          </w:p>
        </w:tc>
      </w:tr>
    </w:tbl>
    <w:p w14:paraId="4B56FAD6" w14:textId="77777777" w:rsidR="00817A60" w:rsidRPr="009B7615" w:rsidRDefault="00817A60" w:rsidP="00B561C0"/>
    <w:sectPr w:rsidR="00817A60" w:rsidRPr="009B7615" w:rsidSect="00B62A5B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3725" w14:textId="77777777" w:rsidR="00D3660A" w:rsidRDefault="00D3660A" w:rsidP="00B62A5B">
      <w:r>
        <w:separator/>
      </w:r>
    </w:p>
  </w:endnote>
  <w:endnote w:type="continuationSeparator" w:id="0">
    <w:p w14:paraId="089ADC2A" w14:textId="77777777" w:rsidR="00D3660A" w:rsidRDefault="00D3660A" w:rsidP="00B6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B005" w14:textId="77777777" w:rsidR="00143D24" w:rsidRDefault="00143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EC56" w14:textId="6F772A22" w:rsidR="00B62A5B" w:rsidRPr="00B62A5B" w:rsidRDefault="006D4BC2" w:rsidP="006D4BC2">
    <w:pPr>
      <w:tabs>
        <w:tab w:val="left" w:pos="187"/>
        <w:tab w:val="right" w:pos="9026"/>
      </w:tabs>
      <w:rPr>
        <w:rFonts w:cs="Arial"/>
        <w:b/>
        <w:szCs w:val="24"/>
      </w:rPr>
    </w:pPr>
    <w:r>
      <w:rPr>
        <w:rFonts w:cs="Arial"/>
        <w:b/>
        <w:bCs/>
        <w:color w:val="CC3300"/>
        <w:szCs w:val="24"/>
      </w:rPr>
      <w:tab/>
    </w:r>
    <w:r w:rsidRPr="006D4BC2">
      <w:rPr>
        <w:rFonts w:cs="Arial"/>
        <w:b/>
        <w:bCs/>
        <w:color w:val="000000" w:themeColor="text1"/>
        <w:szCs w:val="24"/>
      </w:rPr>
      <w:t>R</w:t>
    </w:r>
    <w:r w:rsidR="00143D24">
      <w:rPr>
        <w:rFonts w:cs="Arial"/>
        <w:b/>
        <w:bCs/>
        <w:color w:val="000000" w:themeColor="text1"/>
        <w:szCs w:val="24"/>
      </w:rPr>
      <w:t>3</w:t>
    </w:r>
    <w:r w:rsidRPr="006D4BC2">
      <w:rPr>
        <w:rFonts w:cs="Arial"/>
        <w:b/>
        <w:bCs/>
        <w:color w:val="000000" w:themeColor="text1"/>
        <w:szCs w:val="24"/>
      </w:rPr>
      <w:t>-43-</w:t>
    </w:r>
    <w:r w:rsidR="00F17A60">
      <w:rPr>
        <w:rFonts w:cs="Arial"/>
        <w:b/>
        <w:bCs/>
        <w:color w:val="000000" w:themeColor="text1"/>
        <w:szCs w:val="24"/>
      </w:rPr>
      <w:t>B</w:t>
    </w:r>
    <w:r>
      <w:rPr>
        <w:rFonts w:cs="Arial"/>
        <w:b/>
        <w:bCs/>
        <w:color w:val="CC3300"/>
        <w:szCs w:val="24"/>
      </w:rPr>
      <w:tab/>
    </w:r>
    <w:r w:rsidR="00B62A5B" w:rsidRPr="00B62A5B">
      <w:rPr>
        <w:rFonts w:cs="Arial"/>
        <w:b/>
        <w:bCs/>
        <w:color w:val="CC3300"/>
        <w:szCs w:val="24"/>
      </w:rPr>
      <w:t>Pr</w:t>
    </w:r>
    <w:r w:rsidR="00B62A5B" w:rsidRPr="00B62A5B">
      <w:rPr>
        <w:rStyle w:val="branding--black"/>
        <w:rFonts w:cs="Arial"/>
        <w:b/>
        <w:bCs/>
        <w:szCs w:val="24"/>
      </w:rPr>
      <w:t>o</w:t>
    </w:r>
    <w:r w:rsidR="00B62A5B" w:rsidRPr="00B62A5B">
      <w:rPr>
        <w:rFonts w:cs="Arial"/>
        <w:b/>
        <w:bCs/>
        <w:color w:val="CC3300"/>
        <w:szCs w:val="24"/>
      </w:rPr>
      <w:t>curement J</w:t>
    </w:r>
    <w:r w:rsidR="00B62A5B" w:rsidRPr="00B62A5B">
      <w:rPr>
        <w:rStyle w:val="branding--black"/>
        <w:rFonts w:cs="Arial"/>
        <w:b/>
        <w:bCs/>
        <w:szCs w:val="24"/>
      </w:rPr>
      <w:t>o</w:t>
    </w:r>
    <w:r w:rsidR="00B62A5B" w:rsidRPr="00B62A5B">
      <w:rPr>
        <w:rFonts w:cs="Arial"/>
        <w:b/>
        <w:bCs/>
        <w:color w:val="CC3300"/>
        <w:szCs w:val="24"/>
      </w:rPr>
      <w:t>urney</w:t>
    </w:r>
    <w:r w:rsidR="00B62A5B" w:rsidRPr="00B62A5B">
      <w:rPr>
        <w:rFonts w:cs="Arial"/>
        <w:b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16D5" w14:textId="77777777" w:rsidR="00143D24" w:rsidRDefault="00143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407C" w14:textId="77777777" w:rsidR="00D3660A" w:rsidRDefault="00D3660A" w:rsidP="00B62A5B">
      <w:r>
        <w:separator/>
      </w:r>
    </w:p>
  </w:footnote>
  <w:footnote w:type="continuationSeparator" w:id="0">
    <w:p w14:paraId="4EF70A46" w14:textId="77777777" w:rsidR="00D3660A" w:rsidRDefault="00D3660A" w:rsidP="00B6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92FC" w14:textId="77777777" w:rsidR="00143D24" w:rsidRDefault="00143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9812" w14:textId="77777777" w:rsidR="00143D24" w:rsidRDefault="00143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A595" w14:textId="77777777" w:rsidR="00143D24" w:rsidRDefault="00143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5129540">
    <w:abstractNumId w:val="1"/>
  </w:num>
  <w:num w:numId="2" w16cid:durableId="1622572121">
    <w:abstractNumId w:val="0"/>
  </w:num>
  <w:num w:numId="3" w16cid:durableId="1246380901">
    <w:abstractNumId w:val="0"/>
  </w:num>
  <w:num w:numId="4" w16cid:durableId="687827038">
    <w:abstractNumId w:val="0"/>
  </w:num>
  <w:num w:numId="5" w16cid:durableId="1726952388">
    <w:abstractNumId w:val="1"/>
  </w:num>
  <w:num w:numId="6" w16cid:durableId="118806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5B"/>
    <w:rsid w:val="00027C27"/>
    <w:rsid w:val="000C0CF4"/>
    <w:rsid w:val="00143D24"/>
    <w:rsid w:val="00281579"/>
    <w:rsid w:val="00306C61"/>
    <w:rsid w:val="0037582B"/>
    <w:rsid w:val="0054661D"/>
    <w:rsid w:val="006D4BC2"/>
    <w:rsid w:val="00817A60"/>
    <w:rsid w:val="00857548"/>
    <w:rsid w:val="009B7615"/>
    <w:rsid w:val="00B51BDC"/>
    <w:rsid w:val="00B561C0"/>
    <w:rsid w:val="00B62A5B"/>
    <w:rsid w:val="00B773CE"/>
    <w:rsid w:val="00C91823"/>
    <w:rsid w:val="00D008AB"/>
    <w:rsid w:val="00D3660A"/>
    <w:rsid w:val="00F17A60"/>
    <w:rsid w:val="00F277DF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A0EA"/>
  <w15:chartTrackingRefBased/>
  <w15:docId w15:val="{38B6A5CC-DDD7-4BAC-AEC5-F8B09AD2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5B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B62A5B"/>
  </w:style>
  <w:style w:type="table" w:styleId="TableGrid">
    <w:name w:val="Table Grid"/>
    <w:basedOn w:val="TableNormal"/>
    <w:uiPriority w:val="39"/>
    <w:rsid w:val="00F1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794669e0925143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3D26341A57B383EE0540010E0463CCA" version="1.0.0">
  <systemFields>
    <field name="Objective-Id">
      <value order="0">A30722303</value>
    </field>
    <field name="Objective-Title">
      <value order="0">Options Appraisal</value>
    </field>
    <field name="Objective-Description">
      <value order="0"/>
    </field>
    <field name="Objective-CreationStamp">
      <value order="0">2020-11-06T14:06:35Z</value>
    </field>
    <field name="Objective-IsApproved">
      <value order="0">false</value>
    </field>
    <field name="Objective-IsPublished">
      <value order="0">true</value>
    </field>
    <field name="Objective-DatePublished">
      <value order="0">2023-11-24T15:55:25Z</value>
    </field>
    <field name="Objective-ModificationStamp">
      <value order="0">2023-11-24T15:55:25Z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Published</value>
    </field>
    <field name="Objective-VersionId">
      <value order="0">vA69256454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Lynn McCann-Tyrrell</cp:lastModifiedBy>
  <cp:revision>5</cp:revision>
  <dcterms:created xsi:type="dcterms:W3CDTF">2020-03-25T13:28:00Z</dcterms:created>
  <dcterms:modified xsi:type="dcterms:W3CDTF">2023-11-24T15:55:00Z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A30722303</vt:lpwstr>
  </property>
  <property fmtid="{D5CDD505-2E9C-101B-9397-08002B2CF9AE}" pid="4" name="Objective-Title">
    <vt:lpwstr>Options Appraisal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2020-11-06T14:06:35Z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2023-11-24T15:55:25Z</vt:filetime>
  </property>
  <property fmtid="{D5CDD505-2E9C-101B-9397-08002B2CF9AE}" pid="10" name="Objective-ModificationStamp">
    <vt:filetime>2023-11-24T15:55:25Z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vA69256454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CASE/534624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