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E60E55" w:rsidRDefault="00E60E55" w:rsidP="00E60E55">
      <w:pPr>
        <w:jc w:val="center"/>
        <w:rPr>
          <w:b/>
          <w:color w:val="ED7D31" w:themeColor="accent2"/>
          <w:sz w:val="60"/>
          <w:szCs w:val="60"/>
        </w:rPr>
      </w:pPr>
    </w:p>
    <w:p w:rsidR="006B317E" w:rsidRDefault="006B317E" w:rsidP="006B317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60E55" w:rsidRDefault="00E60E55" w:rsidP="00E60E55"/>
    <w:p w:rsidR="00E60E55" w:rsidRDefault="00E60E55" w:rsidP="00E60E55">
      <w:pPr>
        <w:jc w:val="center"/>
        <w:rPr>
          <w:b/>
          <w:sz w:val="40"/>
          <w:szCs w:val="40"/>
        </w:rPr>
        <w:sectPr w:rsidR="00E60E55" w:rsidSect="00B561C0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Buyer and </w:t>
      </w:r>
      <w:bookmarkStart w:id="0" w:name="_GoBack"/>
      <w:bookmarkEnd w:id="0"/>
      <w:r>
        <w:rPr>
          <w:b/>
          <w:sz w:val="40"/>
          <w:szCs w:val="40"/>
        </w:rPr>
        <w:t>Supplier relationship</w:t>
      </w:r>
    </w:p>
    <w:p w:rsidR="00E60E55" w:rsidRDefault="00E60E55" w:rsidP="00E60E55">
      <w:pPr>
        <w:ind w:left="-1417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37EA1758" wp14:editId="1E7E2A0B">
            <wp:extent cx="105060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676" t="25308" r="5216" b="12301"/>
                    <a:stretch/>
                  </pic:blipFill>
                  <pic:spPr bwMode="auto">
                    <a:xfrm>
                      <a:off x="0" y="0"/>
                      <a:ext cx="10524723" cy="663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0E55" w:rsidSect="00E60E55">
      <w:pgSz w:w="16838" w:h="11906" w:orient="landscape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74" w:rsidRDefault="002A7A74" w:rsidP="00E60E55">
      <w:r>
        <w:separator/>
      </w:r>
    </w:p>
  </w:endnote>
  <w:endnote w:type="continuationSeparator" w:id="0">
    <w:p w:rsidR="002A7A74" w:rsidRDefault="002A7A74" w:rsidP="00E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E" w:rsidRPr="006B317E" w:rsidRDefault="006B317E" w:rsidP="006B317E">
    <w:pPr>
      <w:jc w:val="right"/>
      <w:rPr>
        <w:rFonts w:cs="Arial"/>
        <w:b/>
        <w:szCs w:val="24"/>
      </w:rPr>
    </w:pPr>
    <w:r w:rsidRPr="006B317E">
      <w:rPr>
        <w:rFonts w:cs="Arial"/>
        <w:b/>
        <w:bCs/>
        <w:color w:val="CC3300"/>
        <w:szCs w:val="24"/>
      </w:rPr>
      <w:t>Pr</w:t>
    </w:r>
    <w:r w:rsidRPr="006B317E">
      <w:rPr>
        <w:rStyle w:val="branding--black"/>
        <w:rFonts w:cs="Arial"/>
        <w:b/>
        <w:bCs/>
        <w:szCs w:val="24"/>
      </w:rPr>
      <w:t>o</w:t>
    </w:r>
    <w:r w:rsidRPr="006B317E">
      <w:rPr>
        <w:rFonts w:cs="Arial"/>
        <w:b/>
        <w:bCs/>
        <w:color w:val="CC3300"/>
        <w:szCs w:val="24"/>
      </w:rPr>
      <w:t>curement J</w:t>
    </w:r>
    <w:r w:rsidRPr="006B317E">
      <w:rPr>
        <w:rStyle w:val="branding--black"/>
        <w:rFonts w:cs="Arial"/>
        <w:b/>
        <w:bCs/>
        <w:szCs w:val="24"/>
      </w:rPr>
      <w:t>o</w:t>
    </w:r>
    <w:r w:rsidRPr="006B317E">
      <w:rPr>
        <w:rFonts w:cs="Arial"/>
        <w:b/>
        <w:bCs/>
        <w:color w:val="CC3300"/>
        <w:szCs w:val="24"/>
      </w:rPr>
      <w:t>urney</w:t>
    </w:r>
    <w:r w:rsidRPr="006B317E">
      <w:rPr>
        <w:rFonts w:cs="Arial"/>
        <w:b/>
        <w:szCs w:val="24"/>
      </w:rPr>
      <w:t xml:space="preserve"> </w:t>
    </w:r>
  </w:p>
  <w:p w:rsidR="006B317E" w:rsidRDefault="006B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74" w:rsidRDefault="002A7A74" w:rsidP="00E60E55">
      <w:r>
        <w:separator/>
      </w:r>
    </w:p>
  </w:footnote>
  <w:footnote w:type="continuationSeparator" w:id="0">
    <w:p w:rsidR="002A7A74" w:rsidRDefault="002A7A74" w:rsidP="00E6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5" w:rsidRDefault="00E60E55">
    <w:pPr>
      <w:pStyle w:val="Header"/>
    </w:pPr>
  </w:p>
  <w:p w:rsidR="00E60E55" w:rsidRDefault="00E60E55">
    <w:pPr>
      <w:pStyle w:val="Header"/>
    </w:pPr>
  </w:p>
  <w:p w:rsidR="00E60E55" w:rsidRDefault="00E60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A769E8"/>
    <w:multiLevelType w:val="hybridMultilevel"/>
    <w:tmpl w:val="6E64806C"/>
    <w:lvl w:ilvl="0" w:tplc="2480B6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CD22E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A8C9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BDC9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D64A6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53EEF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BC64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2DA7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0C43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2D30CF"/>
    <w:multiLevelType w:val="hybridMultilevel"/>
    <w:tmpl w:val="62DE340C"/>
    <w:lvl w:ilvl="0" w:tplc="F612C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C0C9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D1A9F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4069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9801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F4D5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7884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9BA34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D4F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6B630036"/>
    <w:multiLevelType w:val="hybridMultilevel"/>
    <w:tmpl w:val="9E8A96A6"/>
    <w:lvl w:ilvl="0" w:tplc="C6BCD2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F26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2507F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FCE8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2CE4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E9286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B442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4B67E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F3A53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79B901BD"/>
    <w:multiLevelType w:val="hybridMultilevel"/>
    <w:tmpl w:val="B43ABE88"/>
    <w:lvl w:ilvl="0" w:tplc="1D7C86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C1E49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8D86E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F185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4F08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3F60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8CD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C7CC0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2213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5"/>
    <w:rsid w:val="00027C27"/>
    <w:rsid w:val="000C0CF4"/>
    <w:rsid w:val="00281579"/>
    <w:rsid w:val="002A7A74"/>
    <w:rsid w:val="00306C61"/>
    <w:rsid w:val="0037582B"/>
    <w:rsid w:val="006B317E"/>
    <w:rsid w:val="00857548"/>
    <w:rsid w:val="009B7615"/>
    <w:rsid w:val="00B51BDC"/>
    <w:rsid w:val="00B561C0"/>
    <w:rsid w:val="00B773CE"/>
    <w:rsid w:val="00C91823"/>
    <w:rsid w:val="00D008AB"/>
    <w:rsid w:val="00E05018"/>
    <w:rsid w:val="00E60E5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F8687-CC95-465E-A842-8317B28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55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E60E5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0E55"/>
    <w:pPr>
      <w:ind w:left="720"/>
      <w:contextualSpacing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6B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A27220305</value>
    </field>
    <field name="Objective-Title">
      <value order="0">Route 3 - Relationship of the Buyer and Supplier</value>
    </field>
    <field name="Objective-Description">
      <value order="0"/>
    </field>
    <field name="Objective-CreationStamp">
      <value order="0">2020-02-20T13:42:23Z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2020-02-20T14:42:25Z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vA39463194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3</cp:revision>
  <dcterms:created xsi:type="dcterms:W3CDTF">2020-03-06T10:45:00Z</dcterms:created>
  <dcterms:modified xsi:type="dcterms:W3CDTF">2020-03-11T10:03:00Z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A27220305</vt:lpwstr>
  </property>
  <property fmtid="{D5CDD505-2E9C-101B-9397-08002B2CF9AE}" pid="4" name="Objective-Title">
    <vt:lpwstr>Route 3 - Relationship of the Buyer and Supplier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2020-02-20T13:42:23Z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2020-02-20T14:42:25Z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vA39463194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