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532637">
      <w:pPr>
        <w:jc w:val="center"/>
        <w:rPr>
          <w:b/>
          <w:color w:val="ED7D31" w:themeColor="accent2"/>
          <w:sz w:val="60"/>
          <w:szCs w:val="60"/>
        </w:rPr>
      </w:pPr>
      <w:bookmarkStart w:id="0" w:name="_GoBack"/>
    </w:p>
    <w:bookmarkEnd w:id="0"/>
    <w:p w:rsidR="00532637" w:rsidRPr="000F67D4" w:rsidRDefault="00532637" w:rsidP="00532637">
      <w:pPr>
        <w:jc w:val="center"/>
        <w:rPr>
          <w:b/>
          <w:color w:val="ED7D31" w:themeColor="accent2"/>
          <w:sz w:val="60"/>
          <w:szCs w:val="60"/>
        </w:rPr>
      </w:pPr>
      <w:r w:rsidRPr="000F67D4">
        <w:rPr>
          <w:b/>
          <w:color w:val="ED7D31" w:themeColor="accent2"/>
          <w:sz w:val="60"/>
          <w:szCs w:val="60"/>
        </w:rPr>
        <w:t>Pr</w:t>
      </w:r>
      <w:r w:rsidRPr="000F67D4">
        <w:rPr>
          <w:b/>
          <w:sz w:val="60"/>
          <w:szCs w:val="60"/>
        </w:rPr>
        <w:t>o</w:t>
      </w:r>
      <w:r w:rsidRPr="000F67D4">
        <w:rPr>
          <w:b/>
          <w:color w:val="ED7D31" w:themeColor="accent2"/>
          <w:sz w:val="60"/>
          <w:szCs w:val="60"/>
        </w:rPr>
        <w:t xml:space="preserve">curement </w:t>
      </w:r>
      <w:r w:rsidRPr="000F67D4">
        <w:rPr>
          <w:b/>
          <w:color w:val="FF0000"/>
          <w:sz w:val="60"/>
          <w:szCs w:val="60"/>
        </w:rPr>
        <w:t>J</w:t>
      </w:r>
      <w:r w:rsidRPr="000F67D4">
        <w:rPr>
          <w:b/>
          <w:color w:val="000000" w:themeColor="text1"/>
          <w:sz w:val="60"/>
          <w:szCs w:val="60"/>
        </w:rPr>
        <w:t>o</w:t>
      </w:r>
      <w:r w:rsidRPr="000F67D4">
        <w:rPr>
          <w:b/>
          <w:color w:val="FF0000"/>
          <w:sz w:val="60"/>
          <w:szCs w:val="60"/>
        </w:rPr>
        <w:t>urney</w:t>
      </w:r>
      <w:r w:rsidRPr="000F67D4">
        <w:rPr>
          <w:b/>
          <w:color w:val="ED7D31" w:themeColor="accent2"/>
          <w:sz w:val="60"/>
          <w:szCs w:val="60"/>
        </w:rPr>
        <w:t xml:space="preserve"> </w:t>
      </w:r>
    </w:p>
    <w:p w:rsidR="00532637" w:rsidRDefault="00532637" w:rsidP="0053263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Sources of Risk</w:t>
      </w:r>
    </w:p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/>
    <w:p w:rsidR="00532637" w:rsidRDefault="00532637" w:rsidP="00B561C0"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F78B0" wp14:editId="47E65C3E">
                <wp:simplePos x="0" y="0"/>
                <wp:positionH relativeFrom="column">
                  <wp:posOffset>6119940</wp:posOffset>
                </wp:positionH>
                <wp:positionV relativeFrom="paragraph">
                  <wp:posOffset>186055</wp:posOffset>
                </wp:positionV>
                <wp:extent cx="2520950" cy="864870"/>
                <wp:effectExtent l="38100" t="0" r="6350" b="11430"/>
                <wp:wrapNone/>
                <wp:docPr id="205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864870"/>
                        </a:xfrm>
                        <a:prstGeom prst="chevron">
                          <a:avLst>
                            <a:gd name="adj" fmla="val 72844"/>
                          </a:avLst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3264C8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Operations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type w14:anchorId="69FF78B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26" type="#_x0000_t55" style="position:absolute;margin-left:481.9pt;margin-top:14.65pt;width:198.5pt;height:68.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" adj="16202" fillcolor="white [3212]" strokecolor="black [3213]">
                <v:fill color2="#3264c8" rotate="t" focusposition=".5,.5" focussize="" focus="100%" type="gradientRadial">
                  <o:fill v:ext="view" type="gradientCenter"/>
                </v:fill>
                <v:shadow color="#e7e6e6 [3214]"/>
                <v:textbox>
                  <w:txbxContent>
                    <w:p w:rsidR="00532637" w:rsidRDefault="00532637" w:rsidP="005326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Operations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91F3E" wp14:editId="39F7A4BD">
                <wp:simplePos x="0" y="0"/>
                <wp:positionH relativeFrom="column">
                  <wp:posOffset>4263242</wp:posOffset>
                </wp:positionH>
                <wp:positionV relativeFrom="paragraph">
                  <wp:posOffset>181000</wp:posOffset>
                </wp:positionV>
                <wp:extent cx="2493818" cy="864870"/>
                <wp:effectExtent l="38100" t="0" r="1905" b="11430"/>
                <wp:wrapNone/>
                <wp:docPr id="20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818" cy="864870"/>
                        </a:xfrm>
                        <a:prstGeom prst="chevron">
                          <a:avLst>
                            <a:gd name="adj" fmla="val 72844"/>
                          </a:avLst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3264C8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91F3E" id="AutoShape 5" o:spid="_x0000_s1027" type="#_x0000_t55" style="position:absolute;margin-left:335.7pt;margin-top:14.25pt;width:196.35pt;height:68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" adj="16143" fillcolor="white [3212]" strokecolor="black [3213]">
                <v:fill color2="#3264c8" rotate="t" focusposition=".5,.5" focussize="" focus="100%" type="gradientRadial">
                  <o:fill v:ext="view" type="gradientCenter"/>
                </v:fill>
                <v:shadow color="#e7e6e6 [3214]"/>
                <v:textbox>
                  <w:txbxContent>
                    <w:p w:rsidR="00532637" w:rsidRDefault="00532637" w:rsidP="005326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Project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498DF" wp14:editId="6E5FBE0A">
                <wp:simplePos x="0" y="0"/>
                <wp:positionH relativeFrom="column">
                  <wp:posOffset>1971865</wp:posOffset>
                </wp:positionH>
                <wp:positionV relativeFrom="paragraph">
                  <wp:posOffset>186055</wp:posOffset>
                </wp:positionV>
                <wp:extent cx="2522220" cy="864870"/>
                <wp:effectExtent l="38100" t="0" r="635" b="11430"/>
                <wp:wrapNone/>
                <wp:docPr id="20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864870"/>
                        </a:xfrm>
                        <a:prstGeom prst="chevron">
                          <a:avLst>
                            <a:gd name="adj" fmla="val 72890"/>
                          </a:avLst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3264C8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Programme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shape w14:anchorId="511498DF" id="AutoShape 4" o:spid="_x0000_s1028" type="#_x0000_t55" style="position:absolute;margin-left:155.25pt;margin-top:14.65pt;width:198.6pt;height:68.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" adj="16201" fillcolor="white [3212]" strokecolor="black [3213]">
                <v:fill color2="#3264c8" rotate="t" focusposition=".5,.5" focussize="" focus="100%" type="gradientRadial">
                  <o:fill v:ext="view" type="gradientCenter"/>
                </v:fill>
                <v:shadow color="#e7e6e6 [3214]"/>
                <v:textbox>
                  <w:txbxContent>
                    <w:p w:rsidR="00532637" w:rsidRDefault="00532637" w:rsidP="005326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Programme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C7696" wp14:editId="4CC2F78E">
                <wp:simplePos x="0" y="0"/>
                <wp:positionH relativeFrom="margin">
                  <wp:align>left</wp:align>
                </wp:positionH>
                <wp:positionV relativeFrom="paragraph">
                  <wp:posOffset>181000</wp:posOffset>
                </wp:positionV>
                <wp:extent cx="2850078" cy="864870"/>
                <wp:effectExtent l="0" t="0" r="45720" b="11430"/>
                <wp:wrapNone/>
                <wp:docPr id="20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078" cy="864870"/>
                        </a:xfrm>
                        <a:prstGeom prst="homePlate">
                          <a:avLst>
                            <a:gd name="adj" fmla="val 76147"/>
                          </a:avLst>
                        </a:prstGeom>
                        <a:gradFill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3264C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Strategic / Corporate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8C769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9" type="#_x0000_t15" style="position:absolute;margin-left:0;margin-top:14.25pt;width:224.4pt;height:68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" adj="16609" fillcolor="white [3212]" strokecolor="black [3213]">
                <v:fill color2="#3264c8" rotate="t" focusposition=".5,.5" focussize="" focus="100%" type="gradientRadial"/>
                <v:shadow color="#e7e6e6 [3214]"/>
                <v:textbox>
                  <w:txbxContent>
                    <w:p w:rsidR="00532637" w:rsidRDefault="00532637" w:rsidP="00532637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Strategic / Corporate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7C27" w:rsidRPr="009B7615" w:rsidRDefault="00532637" w:rsidP="00B561C0"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EB5797" wp14:editId="428C1DB6">
                <wp:simplePos x="0" y="0"/>
                <wp:positionH relativeFrom="column">
                  <wp:posOffset>6619875</wp:posOffset>
                </wp:positionH>
                <wp:positionV relativeFrom="paragraph">
                  <wp:posOffset>1301305</wp:posOffset>
                </wp:positionV>
                <wp:extent cx="1944370" cy="3392170"/>
                <wp:effectExtent l="0" t="0" r="0" b="6350"/>
                <wp:wrapNone/>
                <wp:docPr id="205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339217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Technical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Cost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Schedule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Resource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Provider Failure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Operational   Support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Quality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Environmental Infrastructure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EB579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521.25pt;margin-top:102.45pt;width:153.1pt;height:267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" fillcolor="#c8c8c8" stroked="f" strokecolor="black [3213]">
                <v:shadow color="#e7e6e6 [3214]"/>
                <v:textbox style="mso-fit-shape-to-text:t">
                  <w:txbxContent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Technical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Cost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Schedule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Resource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Provider Failure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Operational   Support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Quality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Environmental Infrastructure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75E375" wp14:editId="7CE69923">
                <wp:simplePos x="0" y="0"/>
                <wp:positionH relativeFrom="column">
                  <wp:posOffset>4307650</wp:posOffset>
                </wp:positionH>
                <wp:positionV relativeFrom="paragraph">
                  <wp:posOffset>1292225</wp:posOffset>
                </wp:positionV>
                <wp:extent cx="1728470" cy="3147695"/>
                <wp:effectExtent l="0" t="0" r="5080" b="0"/>
                <wp:wrapNone/>
                <wp:docPr id="20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314769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Personal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Technical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Cost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Schedule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Resource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Operational Support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Quality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Provider Failure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5E375" id="Text Box 9" o:spid="_x0000_s1031" type="#_x0000_t202" style="position:absolute;margin-left:339.2pt;margin-top:101.75pt;width:136.1pt;height:247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" fillcolor="#c8c8c8" stroked="f" strokecolor="black [3213]">
                <v:shadow color="#e7e6e6 [3214]"/>
                <v:textbox style="mso-fit-shape-to-text:t">
                  <w:txbxContent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Personal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Technical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Cost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Schedule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Resource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Operational Support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Quality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Provider Failure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77AF9" wp14:editId="60943186">
                <wp:simplePos x="0" y="0"/>
                <wp:positionH relativeFrom="column">
                  <wp:posOffset>2303970</wp:posOffset>
                </wp:positionH>
                <wp:positionV relativeFrom="paragraph">
                  <wp:posOffset>1292225</wp:posOffset>
                </wp:positionV>
                <wp:extent cx="1728470" cy="2903220"/>
                <wp:effectExtent l="0" t="0" r="5080" b="0"/>
                <wp:wrapNone/>
                <wp:docPr id="20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290322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Procurement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Acquisition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Funding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Organisational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Projects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Security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Safety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Provider Failure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7AF9" id="Text Box 8" o:spid="_x0000_s1032" type="#_x0000_t202" style="position:absolute;margin-left:181.4pt;margin-top:101.75pt;width:136.1pt;height:22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" fillcolor="#c8c8c8" stroked="f" strokecolor="black [3213]">
                <v:shadow color="#e7e6e6 [3214]"/>
                <v:textbox style="mso-fit-shape-to-text:t">
                  <w:txbxContent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Procurement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Acquisition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Funding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Organisational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Projects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Security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Safety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Provider Failure</w:t>
                      </w:r>
                    </w:p>
                  </w:txbxContent>
                </v:textbox>
              </v:shape>
            </w:pict>
          </mc:Fallback>
        </mc:AlternateContent>
      </w:r>
      <w:r w:rsidRPr="0053263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0297F" wp14:editId="737C7531">
                <wp:simplePos x="0" y="0"/>
                <wp:positionH relativeFrom="column">
                  <wp:posOffset>34735</wp:posOffset>
                </wp:positionH>
                <wp:positionV relativeFrom="paragraph">
                  <wp:posOffset>1273175</wp:posOffset>
                </wp:positionV>
                <wp:extent cx="1728470" cy="3636645"/>
                <wp:effectExtent l="0" t="0" r="5080" b="0"/>
                <wp:wrapNone/>
                <wp:docPr id="20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3636645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Commercial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Financial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Economic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Political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Reputational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Environmental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Quality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Strategic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Cultural</w:t>
                            </w:r>
                          </w:p>
                          <w:p w:rsidR="00532637" w:rsidRDefault="00532637" w:rsidP="00532637">
                            <w:pPr>
                              <w:pStyle w:val="NormalWeb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Acquisition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0297F" id="Text Box 7" o:spid="_x0000_s1033" type="#_x0000_t202" style="position:absolute;margin-left:2.75pt;margin-top:100.25pt;width:136.1pt;height:28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" fillcolor="#c8c8c8" stroked="f" strokecolor="black [3213]">
                <v:shadow color="#e7e6e6 [3214]"/>
                <v:textbox style="mso-fit-shape-to-text:t">
                  <w:txbxContent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Commercial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Financial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Economic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Political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Reputational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Environmental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Quality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Strategic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Cultural</w:t>
                      </w:r>
                    </w:p>
                    <w:p w:rsidR="00532637" w:rsidRDefault="00532637" w:rsidP="00532637">
                      <w:pPr>
                        <w:pStyle w:val="NormalWeb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Acquisition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7C27" w:rsidRPr="009B7615" w:rsidSect="00532637">
      <w:footerReference w:type="default" r:id="rId7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37" w:rsidRDefault="00532637" w:rsidP="00532637">
      <w:r>
        <w:separator/>
      </w:r>
    </w:p>
  </w:endnote>
  <w:endnote w:type="continuationSeparator" w:id="0">
    <w:p w:rsidR="00532637" w:rsidRDefault="00532637" w:rsidP="0053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637" w:rsidRDefault="001B2DFB">
    <w:pPr>
      <w:pStyle w:val="Footer"/>
    </w:pPr>
    <w:proofErr w:type="spellStart"/>
    <w:r w:rsidRPr="001B2DFB">
      <w:t>PCD77</w:t>
    </w:r>
    <w:proofErr w:type="spellEnd"/>
    <w:r w:rsidRPr="001B2DFB">
      <w:t>-A</w:t>
    </w:r>
    <w:r w:rsidR="00532637">
      <w:ptab w:relativeTo="margin" w:alignment="center" w:leader="none"/>
    </w:r>
    <w:r w:rsidR="00532637">
      <w:ptab w:relativeTo="margin" w:alignment="right" w:leader="none"/>
    </w:r>
    <w:r w:rsidR="00532637" w:rsidRPr="00054A9A">
      <w:rPr>
        <w:b/>
        <w:color w:val="ED7D31" w:themeColor="accent2"/>
        <w:szCs w:val="24"/>
      </w:rPr>
      <w:t>Pr</w:t>
    </w:r>
    <w:r w:rsidR="00532637" w:rsidRPr="00054A9A">
      <w:rPr>
        <w:b/>
        <w:szCs w:val="24"/>
      </w:rPr>
      <w:t>o</w:t>
    </w:r>
    <w:r w:rsidR="00532637" w:rsidRPr="00054A9A">
      <w:rPr>
        <w:b/>
        <w:color w:val="ED7D31" w:themeColor="accent2"/>
        <w:szCs w:val="24"/>
      </w:rPr>
      <w:t xml:space="preserve">curement </w:t>
    </w:r>
    <w:r w:rsidR="00532637" w:rsidRPr="00054A9A">
      <w:rPr>
        <w:b/>
        <w:color w:val="FF0000"/>
        <w:szCs w:val="24"/>
      </w:rPr>
      <w:t>J</w:t>
    </w:r>
    <w:r w:rsidR="00532637" w:rsidRPr="00054A9A">
      <w:rPr>
        <w:b/>
        <w:color w:val="000000" w:themeColor="text1"/>
        <w:szCs w:val="24"/>
      </w:rPr>
      <w:t>o</w:t>
    </w:r>
    <w:r w:rsidR="00532637" w:rsidRPr="00054A9A">
      <w:rPr>
        <w:b/>
        <w:color w:val="FF0000"/>
        <w:szCs w:val="24"/>
      </w:rPr>
      <w:t>urney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37" w:rsidRDefault="00532637" w:rsidP="00532637">
      <w:r>
        <w:separator/>
      </w:r>
    </w:p>
  </w:footnote>
  <w:footnote w:type="continuationSeparator" w:id="0">
    <w:p w:rsidR="00532637" w:rsidRDefault="00532637" w:rsidP="0053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7"/>
    <w:rsid w:val="00027C27"/>
    <w:rsid w:val="000C0CF4"/>
    <w:rsid w:val="001B2DFB"/>
    <w:rsid w:val="00281579"/>
    <w:rsid w:val="00306C61"/>
    <w:rsid w:val="0037582B"/>
    <w:rsid w:val="003C306E"/>
    <w:rsid w:val="00532637"/>
    <w:rsid w:val="00857548"/>
    <w:rsid w:val="0086557C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2485D-745B-4EA1-B3B1-DC531A23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532637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Lynn McCann-Tyrrell</cp:lastModifiedBy>
  <cp:revision>2</cp:revision>
  <dcterms:created xsi:type="dcterms:W3CDTF">2020-11-09T15:37:00Z</dcterms:created>
  <dcterms:modified xsi:type="dcterms:W3CDTF">2020-11-09T15:37:00Z</dcterms:modified>
</cp:coreProperties>
</file>