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CDE" w:rsidRDefault="00515CDE" w:rsidP="00515CDE">
      <w:pPr>
        <w:jc w:val="center"/>
        <w:rPr>
          <w:b/>
          <w:color w:val="ED7D31" w:themeColor="accent2"/>
          <w:sz w:val="60"/>
          <w:szCs w:val="60"/>
        </w:rPr>
      </w:pPr>
    </w:p>
    <w:p w:rsidR="00515CDE" w:rsidRDefault="00515CDE" w:rsidP="00515CDE">
      <w:pPr>
        <w:jc w:val="center"/>
        <w:rPr>
          <w:b/>
          <w:color w:val="ED7D31" w:themeColor="accent2"/>
          <w:sz w:val="60"/>
          <w:szCs w:val="60"/>
        </w:rPr>
      </w:pPr>
    </w:p>
    <w:p w:rsidR="00515CDE" w:rsidRDefault="00515CDE" w:rsidP="00515CDE">
      <w:pPr>
        <w:jc w:val="center"/>
        <w:rPr>
          <w:b/>
          <w:color w:val="ED7D31" w:themeColor="accent2"/>
          <w:sz w:val="60"/>
          <w:szCs w:val="60"/>
        </w:rPr>
      </w:pPr>
    </w:p>
    <w:p w:rsidR="00515CDE" w:rsidRDefault="00515CDE" w:rsidP="00515CDE">
      <w:pPr>
        <w:jc w:val="center"/>
        <w:rPr>
          <w:b/>
          <w:color w:val="ED7D31" w:themeColor="accent2"/>
          <w:sz w:val="60"/>
          <w:szCs w:val="60"/>
        </w:rPr>
      </w:pPr>
    </w:p>
    <w:p w:rsidR="00515CDE" w:rsidRDefault="00515CDE" w:rsidP="00515CDE">
      <w:pPr>
        <w:jc w:val="center"/>
        <w:rPr>
          <w:b/>
          <w:color w:val="ED7D31" w:themeColor="accent2"/>
          <w:sz w:val="60"/>
          <w:szCs w:val="60"/>
        </w:rPr>
      </w:pPr>
    </w:p>
    <w:p w:rsidR="006914C8" w:rsidRDefault="006914C8" w:rsidP="006914C8">
      <w:pPr>
        <w:jc w:val="center"/>
        <w:rPr>
          <w:b/>
          <w:sz w:val="28"/>
          <w:szCs w:val="28"/>
        </w:rPr>
      </w:pPr>
      <w:r>
        <w:rPr>
          <w:b/>
          <w:bCs/>
          <w:color w:val="CC3300"/>
          <w:sz w:val="60"/>
          <w:szCs w:val="60"/>
        </w:rPr>
        <w:t>Pr</w:t>
      </w:r>
      <w:r>
        <w:rPr>
          <w:rStyle w:val="branding--black"/>
          <w:b/>
          <w:bCs/>
          <w:sz w:val="60"/>
          <w:szCs w:val="60"/>
        </w:rPr>
        <w:t>o</w:t>
      </w:r>
      <w:r>
        <w:rPr>
          <w:b/>
          <w:bCs/>
          <w:color w:val="CC3300"/>
          <w:sz w:val="60"/>
          <w:szCs w:val="60"/>
        </w:rPr>
        <w:t>curement J</w:t>
      </w:r>
      <w:r>
        <w:rPr>
          <w:rStyle w:val="branding--black"/>
          <w:b/>
          <w:bCs/>
          <w:sz w:val="60"/>
          <w:szCs w:val="60"/>
        </w:rPr>
        <w:t>o</w:t>
      </w:r>
      <w:r>
        <w:rPr>
          <w:b/>
          <w:bCs/>
          <w:color w:val="CC3300"/>
          <w:sz w:val="60"/>
          <w:szCs w:val="60"/>
        </w:rPr>
        <w:t>urney</w:t>
      </w:r>
      <w:r>
        <w:rPr>
          <w:b/>
          <w:sz w:val="28"/>
          <w:szCs w:val="28"/>
        </w:rPr>
        <w:t xml:space="preserve"> </w:t>
      </w:r>
    </w:p>
    <w:p w:rsidR="00515CDE" w:rsidRDefault="00346A8D" w:rsidP="00515CD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Spend Analysis</w:t>
      </w:r>
    </w:p>
    <w:p w:rsidR="00515CDE" w:rsidRDefault="00515CDE" w:rsidP="00515CDE">
      <w:pPr>
        <w:jc w:val="center"/>
        <w:rPr>
          <w:b/>
          <w:sz w:val="40"/>
          <w:szCs w:val="40"/>
        </w:rPr>
      </w:pPr>
    </w:p>
    <w:p w:rsidR="00515CDE" w:rsidRDefault="00515CDE" w:rsidP="00515CDE">
      <w:pPr>
        <w:jc w:val="center"/>
        <w:rPr>
          <w:b/>
          <w:sz w:val="40"/>
          <w:szCs w:val="40"/>
        </w:rPr>
      </w:pPr>
    </w:p>
    <w:p w:rsidR="00515CDE" w:rsidRDefault="00515CDE" w:rsidP="00515CDE">
      <w:pPr>
        <w:jc w:val="center"/>
        <w:rPr>
          <w:b/>
          <w:sz w:val="40"/>
          <w:szCs w:val="40"/>
        </w:rPr>
      </w:pPr>
    </w:p>
    <w:p w:rsidR="00515CDE" w:rsidRDefault="00515CDE" w:rsidP="00515CDE">
      <w:pPr>
        <w:jc w:val="center"/>
        <w:rPr>
          <w:b/>
          <w:sz w:val="40"/>
          <w:szCs w:val="40"/>
        </w:rPr>
      </w:pPr>
    </w:p>
    <w:p w:rsidR="00515CDE" w:rsidRDefault="00515CDE" w:rsidP="00515CDE">
      <w:pPr>
        <w:jc w:val="center"/>
        <w:rPr>
          <w:b/>
          <w:sz w:val="40"/>
          <w:szCs w:val="40"/>
        </w:rPr>
      </w:pPr>
    </w:p>
    <w:p w:rsidR="00515CDE" w:rsidRDefault="00515CDE" w:rsidP="00515CDE">
      <w:pPr>
        <w:jc w:val="center"/>
        <w:rPr>
          <w:b/>
          <w:sz w:val="40"/>
          <w:szCs w:val="40"/>
        </w:rPr>
      </w:pPr>
    </w:p>
    <w:p w:rsidR="00515CDE" w:rsidRDefault="00515CDE" w:rsidP="00515CDE">
      <w:pPr>
        <w:jc w:val="center"/>
        <w:rPr>
          <w:b/>
          <w:sz w:val="40"/>
          <w:szCs w:val="40"/>
        </w:rPr>
      </w:pPr>
    </w:p>
    <w:p w:rsidR="00515CDE" w:rsidRDefault="00515CDE" w:rsidP="00515CDE">
      <w:pPr>
        <w:jc w:val="center"/>
        <w:rPr>
          <w:b/>
          <w:sz w:val="40"/>
          <w:szCs w:val="40"/>
        </w:rPr>
      </w:pPr>
    </w:p>
    <w:p w:rsidR="00346A8D" w:rsidRDefault="00346A8D" w:rsidP="00515CDE">
      <w:pPr>
        <w:jc w:val="center"/>
        <w:rPr>
          <w:b/>
          <w:sz w:val="40"/>
          <w:szCs w:val="40"/>
        </w:rPr>
      </w:pPr>
    </w:p>
    <w:p w:rsidR="00346A8D" w:rsidRDefault="00346A8D" w:rsidP="00515CDE">
      <w:pPr>
        <w:jc w:val="center"/>
        <w:rPr>
          <w:b/>
          <w:sz w:val="40"/>
          <w:szCs w:val="40"/>
        </w:rPr>
      </w:pPr>
      <w:r w:rsidRPr="00346A8D">
        <w:rPr>
          <w:b/>
          <w:sz w:val="40"/>
          <w:szCs w:val="40"/>
        </w:rPr>
        <w:lastRenderedPageBreak/>
        <w:drawing>
          <wp:inline distT="0" distB="0" distL="0" distR="0" wp14:anchorId="5365FB6F" wp14:editId="0A6BA998">
            <wp:extent cx="9085624" cy="5713730"/>
            <wp:effectExtent l="0" t="0" r="1270" b="1270"/>
            <wp:docPr id="4099" name="Picture 3" descr="dnc-fege3b2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9" name="Picture 3" descr="dnc-fege3b2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7277" cy="5721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sectPr w:rsidR="00346A8D" w:rsidSect="00515CD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 w:code="9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5CDE" w:rsidRDefault="00515CDE" w:rsidP="00515CDE">
      <w:r>
        <w:separator/>
      </w:r>
    </w:p>
  </w:endnote>
  <w:endnote w:type="continuationSeparator" w:id="0">
    <w:p w:rsidR="00515CDE" w:rsidRDefault="00515CDE" w:rsidP="00515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07E" w:rsidRDefault="008A60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4C8" w:rsidRPr="006914C8" w:rsidRDefault="00346A8D" w:rsidP="008A607E">
    <w:pPr>
      <w:tabs>
        <w:tab w:val="right" w:pos="13958"/>
      </w:tabs>
      <w:rPr>
        <w:b/>
        <w:szCs w:val="24"/>
      </w:rPr>
    </w:pPr>
    <w:r>
      <w:rPr>
        <w:b/>
        <w:bCs/>
        <w:szCs w:val="24"/>
      </w:rPr>
      <w:t>R3-24-A</w:t>
    </w:r>
    <w:r w:rsidR="008A607E">
      <w:rPr>
        <w:b/>
        <w:bCs/>
        <w:color w:val="CC3300"/>
        <w:szCs w:val="24"/>
      </w:rPr>
      <w:tab/>
    </w:r>
    <w:r w:rsidR="006914C8" w:rsidRPr="006914C8">
      <w:rPr>
        <w:b/>
        <w:bCs/>
        <w:color w:val="CC3300"/>
        <w:szCs w:val="24"/>
      </w:rPr>
      <w:t>Pr</w:t>
    </w:r>
    <w:r w:rsidR="006914C8" w:rsidRPr="006914C8">
      <w:rPr>
        <w:rStyle w:val="branding--black"/>
        <w:b/>
        <w:bCs/>
        <w:szCs w:val="24"/>
      </w:rPr>
      <w:t>o</w:t>
    </w:r>
    <w:r w:rsidR="006914C8" w:rsidRPr="006914C8">
      <w:rPr>
        <w:b/>
        <w:bCs/>
        <w:color w:val="CC3300"/>
        <w:szCs w:val="24"/>
      </w:rPr>
      <w:t>curement J</w:t>
    </w:r>
    <w:r w:rsidR="006914C8" w:rsidRPr="006914C8">
      <w:rPr>
        <w:rStyle w:val="branding--black"/>
        <w:b/>
        <w:bCs/>
        <w:szCs w:val="24"/>
      </w:rPr>
      <w:t>o</w:t>
    </w:r>
    <w:r w:rsidR="006914C8" w:rsidRPr="006914C8">
      <w:rPr>
        <w:b/>
        <w:bCs/>
        <w:color w:val="CC3300"/>
        <w:szCs w:val="24"/>
      </w:rPr>
      <w:t>urney</w:t>
    </w:r>
    <w:r w:rsidR="006914C8" w:rsidRPr="006914C8">
      <w:rPr>
        <w:b/>
        <w:szCs w:val="24"/>
      </w:rPr>
      <w:t xml:space="preserve"> </w:t>
    </w:r>
  </w:p>
  <w:p w:rsidR="00515CDE" w:rsidRDefault="00515CDE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07E" w:rsidRDefault="008A60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5CDE" w:rsidRDefault="00515CDE" w:rsidP="00515CDE">
      <w:r>
        <w:separator/>
      </w:r>
    </w:p>
  </w:footnote>
  <w:footnote w:type="continuationSeparator" w:id="0">
    <w:p w:rsidR="00515CDE" w:rsidRDefault="00515CDE" w:rsidP="00515C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07E" w:rsidRDefault="008A60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07E" w:rsidRDefault="008A607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07E" w:rsidRDefault="008A60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E230D310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652C1161"/>
    <w:multiLevelType w:val="singleLevel"/>
    <w:tmpl w:val="F80453F2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CDE"/>
    <w:rsid w:val="00027C27"/>
    <w:rsid w:val="000C0CF4"/>
    <w:rsid w:val="00281579"/>
    <w:rsid w:val="00306C61"/>
    <w:rsid w:val="00346A8D"/>
    <w:rsid w:val="0037582B"/>
    <w:rsid w:val="003C306E"/>
    <w:rsid w:val="00515CDE"/>
    <w:rsid w:val="006914C8"/>
    <w:rsid w:val="00857548"/>
    <w:rsid w:val="0086557C"/>
    <w:rsid w:val="008A607E"/>
    <w:rsid w:val="009774E4"/>
    <w:rsid w:val="009B7615"/>
    <w:rsid w:val="00B51BDC"/>
    <w:rsid w:val="00B561C0"/>
    <w:rsid w:val="00B773CE"/>
    <w:rsid w:val="00C91823"/>
    <w:rsid w:val="00D008AB"/>
    <w:rsid w:val="00E86679"/>
    <w:rsid w:val="00FA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EC2709"/>
  <w15:chartTrackingRefBased/>
  <w15:docId w15:val="{8C255E76-FA4B-4CDF-9262-CE80F4C35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73CE"/>
    <w:rPr>
      <w:rFonts w:ascii="Arial" w:hAnsi="Arial" w:cs="Times New Roman"/>
      <w:sz w:val="24"/>
      <w:szCs w:val="20"/>
    </w:rPr>
  </w:style>
  <w:style w:type="paragraph" w:styleId="Heading1">
    <w:name w:val="heading 1"/>
    <w:aliases w:val="Outline1"/>
    <w:basedOn w:val="Normal"/>
    <w:next w:val="Normal"/>
    <w:link w:val="Heading1Char"/>
    <w:qFormat/>
    <w:rsid w:val="00C91823"/>
    <w:pPr>
      <w:numPr>
        <w:numId w:val="6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link w:val="Heading2Char"/>
    <w:qFormat/>
    <w:rsid w:val="00C91823"/>
    <w:pPr>
      <w:numPr>
        <w:ilvl w:val="1"/>
        <w:numId w:val="6"/>
      </w:numPr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link w:val="Heading3Char"/>
    <w:qFormat/>
    <w:rsid w:val="00B773CE"/>
    <w:pPr>
      <w:numPr>
        <w:ilvl w:val="2"/>
        <w:numId w:val="6"/>
      </w:numPr>
      <w:outlineLvl w:val="2"/>
    </w:pPr>
    <w:rPr>
      <w:kern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B773CE"/>
    <w:pPr>
      <w:numPr>
        <w:numId w:val="5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styleId="Footer">
    <w:name w:val="footer"/>
    <w:basedOn w:val="Normal"/>
    <w:link w:val="FooterChar"/>
    <w:rsid w:val="00C9182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91823"/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rsid w:val="00C9182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91823"/>
    <w:rPr>
      <w:rFonts w:ascii="Arial" w:eastAsia="Times New Roman" w:hAnsi="Arial" w:cs="Times New Roman"/>
      <w:sz w:val="24"/>
      <w:szCs w:val="20"/>
    </w:rPr>
  </w:style>
  <w:style w:type="character" w:customStyle="1" w:styleId="Heading1Char">
    <w:name w:val="Heading 1 Char"/>
    <w:aliases w:val="Outline1 Char"/>
    <w:basedOn w:val="DefaultParagraphFont"/>
    <w:link w:val="Heading1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2Char">
    <w:name w:val="Heading 2 Char"/>
    <w:aliases w:val="Outline2 Char"/>
    <w:basedOn w:val="DefaultParagraphFont"/>
    <w:link w:val="Heading2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3Char">
    <w:name w:val="Heading 3 Char"/>
    <w:aliases w:val="Outline3 Char"/>
    <w:basedOn w:val="DefaultParagraphFont"/>
    <w:link w:val="Heading3"/>
    <w:rsid w:val="00C91823"/>
    <w:rPr>
      <w:rFonts w:ascii="Arial" w:hAnsi="Arial" w:cs="Times New Roman"/>
      <w:kern w:val="24"/>
      <w:sz w:val="24"/>
      <w:szCs w:val="20"/>
    </w:rPr>
  </w:style>
  <w:style w:type="paragraph" w:customStyle="1" w:styleId="Outline4">
    <w:name w:val="Outline4"/>
    <w:basedOn w:val="Normal"/>
    <w:next w:val="Normal"/>
    <w:rsid w:val="00C91823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C91823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C91823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C91823"/>
    <w:pPr>
      <w:spacing w:after="240"/>
      <w:ind w:left="720"/>
    </w:pPr>
    <w:rPr>
      <w:kern w:val="24"/>
    </w:rPr>
  </w:style>
  <w:style w:type="paragraph" w:styleId="NormalWeb">
    <w:name w:val="Normal (Web)"/>
    <w:basedOn w:val="Normal"/>
    <w:uiPriority w:val="99"/>
    <w:semiHidden/>
    <w:unhideWhenUsed/>
    <w:rsid w:val="00515CDE"/>
    <w:pPr>
      <w:spacing w:before="100" w:beforeAutospacing="1" w:after="100" w:afterAutospacing="1"/>
    </w:pPr>
    <w:rPr>
      <w:rFonts w:ascii="Times New Roman" w:eastAsiaTheme="minorEastAsia" w:hAnsi="Times New Roman"/>
      <w:szCs w:val="24"/>
      <w:lang w:eastAsia="en-GB"/>
    </w:rPr>
  </w:style>
  <w:style w:type="character" w:customStyle="1" w:styleId="branding--black">
    <w:name w:val="branding--black"/>
    <w:basedOn w:val="DefaultParagraphFont"/>
    <w:rsid w:val="006914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85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53D26341A57B383EE0540010E0463CCA" version="1.0.0">
  <systemFields>
    <field name="Objective-Id">
      <value order="0">A26974002</value>
    </field>
    <field name="Objective-Title">
      <value order="0">Route 3 - Stakeholder Map Template</value>
    </field>
    <field name="Objective-Description">
      <value order="0"/>
    </field>
    <field name="Objective-CreationStamp">
      <value order="0">2020-01-29T14:52:46Z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2020-02-20T14:54:44Z</value>
    </field>
    <field name="Objective-Owner">
      <value order="0">Conlan, Marcus M (U442338)</value>
    </field>
    <field name="Objective-Path">
      <value order="0">Objective Global Folder:SG File Plan:Government, politics and public administration:Public administration:Procurement:Advice and policy: Procurement:Procurement Development: Best Practice: Procurement Journey Route 4 - 2020: 2020-2025</value>
    </field>
    <field name="Objective-Parent">
      <value order="0">Procurement Development: Best Practice: Procurement Journey Route 4 - 2020: 2020-2025</value>
    </field>
    <field name="Objective-State">
      <value order="0">Being Drafted</value>
    </field>
    <field name="Objective-VersionId">
      <value order="0">vA39073572</value>
    </field>
    <field name="Objective-Version">
      <value order="0">0.1</value>
    </field>
    <field name="Objective-VersionNumber">
      <value order="0">1</value>
    </field>
    <field name="Objective-VersionComment">
      <value order="0"/>
    </field>
    <field name="Objective-FileNumber">
      <value order="0">CASE/491146</value>
    </field>
    <field name="Objective-Classification">
      <value order="0">OFFICIAL</value>
    </field>
    <field name="Objective-Caveats">
      <value order="0">Caveat for access to SG Fileplan</value>
    </field>
  </systemFields>
  <catalogues>
    <catalogue name="Document Type Catalogue" type="type" ori="id:cA35">
      <field name="Objective-Date of Original">
        <value order="0"/>
      </field>
      <field name="Objective-Date Received">
        <value order="0"/>
      </field>
      <field name="Objective-SG Web Publication - Category">
        <value order="0"/>
      </field>
      <field name="Objective-SG Web Publication - Category 2 Classific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3D26341A57B383EE0540010E0463CC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Conlan M (Marcus)</dc:creator>
  <cp:keywords/>
  <dc:description/>
  <cp:lastModifiedBy>Martin S (Shaw)</cp:lastModifiedBy>
  <cp:revision>2</cp:revision>
  <dcterms:created xsi:type="dcterms:W3CDTF">2020-12-07T11:02:00Z</dcterms:created>
  <dcterms:modified xsi:type="dcterms:W3CDTF">2020-12-07T11:02:00Z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A26974002</vt:lpwstr>
  </property>
  <property fmtid="{D5CDD505-2E9C-101B-9397-08002B2CF9AE}" pid="4" name="Objective-Title">
    <vt:lpwstr>Route 3 - Stakeholder Map Template</vt:lpwstr>
  </property>
  <property fmtid="{D5CDD505-2E9C-101B-9397-08002B2CF9AE}" pid="5" name="Objective-Description">
    <vt:lpwstr/>
  </property>
  <property fmtid="{D5CDD505-2E9C-101B-9397-08002B2CF9AE}" pid="6" name="Objective-CreationStamp">
    <vt:filetime>2020-01-29T14:52:46Z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2020-02-20T14:54:44Z</vt:filetime>
  </property>
  <property fmtid="{D5CDD505-2E9C-101B-9397-08002B2CF9AE}" pid="11" name="Objective-Owner">
    <vt:lpwstr>Conlan, Marcus M (U442338)</vt:lpwstr>
  </property>
  <property fmtid="{D5CDD505-2E9C-101B-9397-08002B2CF9AE}" pid="12" name="Objective-Path">
    <vt:lpwstr>Objective Global Folder:SG File Plan:Government, politics and public administration:Public administration:Procurement:Advice and policy: Procurement:Procurement Development: Best Practice: Procurement Journey Route 4 - 2020: 2020-2025</vt:lpwstr>
  </property>
  <property fmtid="{D5CDD505-2E9C-101B-9397-08002B2CF9AE}" pid="13" name="Objective-Parent">
    <vt:lpwstr>Procurement Development: Best Practice: Procurement Journey Route 4 - 2020: 2020-2025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vA39073572</vt:lpwstr>
  </property>
  <property fmtid="{D5CDD505-2E9C-101B-9397-08002B2CF9AE}" pid="16" name="Objective-Version">
    <vt:lpwstr>0.1</vt:lpwstr>
  </property>
  <property fmtid="{D5CDD505-2E9C-101B-9397-08002B2CF9AE}" pid="17" name="Objective-VersionNumber">
    <vt:r8>1</vt:r8>
  </property>
  <property fmtid="{D5CDD505-2E9C-101B-9397-08002B2CF9AE}" pid="18" name="Objective-VersionComment">
    <vt:lpwstr/>
  </property>
  <property fmtid="{D5CDD505-2E9C-101B-9397-08002B2CF9AE}" pid="19" name="Objective-FileNumber">
    <vt:lpwstr>CASE/491146</vt:lpwstr>
  </property>
  <property fmtid="{D5CDD505-2E9C-101B-9397-08002B2CF9AE}" pid="20" name="Objective-Classification">
    <vt:lpwstr>OFFICIAL</vt:lpwstr>
  </property>
  <property fmtid="{D5CDD505-2E9C-101B-9397-08002B2CF9AE}" pid="21" name="Objective-Caveats">
    <vt:lpwstr>Caveat for access to SG Fileplan</vt:lpwstr>
  </property>
  <property fmtid="{D5CDD505-2E9C-101B-9397-08002B2CF9AE}" pid="22" name="Objective-Date of Original">
    <vt:lpwstr/>
  </property>
  <property fmtid="{D5CDD505-2E9C-101B-9397-08002B2CF9AE}" pid="23" name="Objective-Date Received">
    <vt:lpwstr/>
  </property>
  <property fmtid="{D5CDD505-2E9C-101B-9397-08002B2CF9AE}" pid="24" name="Objective-SG Web Publication - Category">
    <vt:lpwstr/>
  </property>
  <property fmtid="{D5CDD505-2E9C-101B-9397-08002B2CF9AE}" pid="25" name="Objective-SG Web Publication - Category 2 Classification">
    <vt:lpwstr/>
  </property>
  <property fmtid="{D5CDD505-2E9C-101B-9397-08002B2CF9AE}" pid="26" name="Objective-Connect Creator">
    <vt:lpwstr/>
  </property>
</Properties>
</file>